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9652" w14:textId="60B9EBFD" w:rsidR="00C202B5" w:rsidRPr="00490428" w:rsidRDefault="00C202B5" w:rsidP="00C202B5">
      <w:pPr>
        <w:spacing w:line="240" w:lineRule="auto"/>
        <w:rPr>
          <w:rFonts w:cstheme="minorHAnsi"/>
          <w:sz w:val="24"/>
          <w:szCs w:val="24"/>
          <w:lang w:val="en-US"/>
        </w:rPr>
      </w:pPr>
      <w:r w:rsidRPr="00490428">
        <w:rPr>
          <w:rFonts w:cstheme="minorHAnsi"/>
          <w:b/>
          <w:sz w:val="24"/>
          <w:szCs w:val="24"/>
          <w:lang w:val="en-US"/>
        </w:rPr>
        <w:t xml:space="preserve">Table </w:t>
      </w:r>
      <w:r w:rsidR="0090371B">
        <w:rPr>
          <w:rFonts w:cstheme="minorHAnsi"/>
          <w:b/>
          <w:sz w:val="24"/>
          <w:szCs w:val="24"/>
          <w:lang w:val="en-US"/>
        </w:rPr>
        <w:t>S</w:t>
      </w:r>
      <w:r w:rsidRPr="00490428">
        <w:rPr>
          <w:rFonts w:cstheme="minorHAnsi"/>
          <w:b/>
          <w:sz w:val="24"/>
          <w:szCs w:val="24"/>
          <w:lang w:val="en-US"/>
        </w:rPr>
        <w:t>2</w:t>
      </w:r>
      <w:r w:rsidR="00AB6467">
        <w:rPr>
          <w:rFonts w:cstheme="minorHAnsi"/>
          <w:b/>
          <w:sz w:val="24"/>
          <w:szCs w:val="24"/>
          <w:lang w:val="en-US"/>
        </w:rPr>
        <w:t>a</w:t>
      </w:r>
      <w:r w:rsidRPr="00490428">
        <w:rPr>
          <w:rFonts w:cstheme="minorHAnsi"/>
          <w:b/>
          <w:sz w:val="24"/>
          <w:szCs w:val="24"/>
          <w:lang w:val="en-US"/>
        </w:rPr>
        <w:t xml:space="preserve">. </w:t>
      </w:r>
      <w:r w:rsidRPr="00490428">
        <w:rPr>
          <w:rFonts w:cstheme="minorHAnsi"/>
          <w:bCs/>
          <w:sz w:val="24"/>
          <w:szCs w:val="24"/>
          <w:lang w:val="en-US"/>
        </w:rPr>
        <w:t>Genes selected for the study.</w:t>
      </w:r>
    </w:p>
    <w:tbl>
      <w:tblPr>
        <w:tblStyle w:val="Mdeck5tablebodythreelines"/>
        <w:tblW w:w="9498" w:type="dxa"/>
        <w:tblLook w:val="04A0" w:firstRow="1" w:lastRow="0" w:firstColumn="1" w:lastColumn="0" w:noHBand="0" w:noVBand="1"/>
      </w:tblPr>
      <w:tblGrid>
        <w:gridCol w:w="1702"/>
        <w:gridCol w:w="5811"/>
        <w:gridCol w:w="1985"/>
      </w:tblGrid>
      <w:tr w:rsidR="00C202B5" w:rsidRPr="00490428" w14:paraId="5E10D5CF" w14:textId="77777777" w:rsidTr="001E411D">
        <w:trPr>
          <w:cnfStyle w:val="100000000000" w:firstRow="1" w:lastRow="0" w:firstColumn="0" w:lastColumn="0" w:oddVBand="0" w:evenVBand="0" w:oddHBand="0" w:evenHBand="0" w:firstRowFirstColumn="0" w:firstRowLastColumn="0" w:lastRowFirstColumn="0" w:lastRowLastColumn="0"/>
          <w:trHeight w:val="315"/>
          <w:tblHeader/>
        </w:trPr>
        <w:tc>
          <w:tcPr>
            <w:tcW w:w="1702" w:type="dxa"/>
            <w:noWrap/>
            <w:hideMark/>
          </w:tcPr>
          <w:p w14:paraId="0BD78DB3" w14:textId="77777777" w:rsidR="00C202B5" w:rsidRPr="00490428" w:rsidRDefault="00C202B5" w:rsidP="001E411D">
            <w:pPr>
              <w:spacing w:line="240" w:lineRule="auto"/>
              <w:rPr>
                <w:rFonts w:asciiTheme="minorHAnsi" w:hAnsiTheme="minorHAnsi" w:cstheme="minorHAnsi"/>
                <w:b/>
                <w:bCs/>
                <w:color w:val="000000"/>
                <w:sz w:val="24"/>
                <w:szCs w:val="24"/>
                <w:lang w:val="en-US" w:eastAsia="es-EC"/>
              </w:rPr>
            </w:pPr>
            <w:r w:rsidRPr="00490428">
              <w:rPr>
                <w:rFonts w:asciiTheme="minorHAnsi" w:hAnsiTheme="minorHAnsi" w:cstheme="minorHAnsi"/>
                <w:b/>
                <w:bCs/>
                <w:color w:val="000000"/>
                <w:sz w:val="24"/>
                <w:szCs w:val="24"/>
                <w:lang w:val="en-US" w:eastAsia="es-EC"/>
              </w:rPr>
              <w:t xml:space="preserve">Genes </w:t>
            </w:r>
          </w:p>
        </w:tc>
        <w:tc>
          <w:tcPr>
            <w:tcW w:w="5811" w:type="dxa"/>
          </w:tcPr>
          <w:p w14:paraId="6763D18F" w14:textId="77777777" w:rsidR="00C202B5" w:rsidRPr="00490428" w:rsidRDefault="00C202B5" w:rsidP="001E411D">
            <w:pPr>
              <w:spacing w:line="240" w:lineRule="auto"/>
              <w:rPr>
                <w:rFonts w:asciiTheme="minorHAnsi" w:hAnsiTheme="minorHAnsi" w:cstheme="minorHAnsi"/>
                <w:b/>
                <w:bCs/>
                <w:color w:val="000000"/>
                <w:sz w:val="24"/>
                <w:szCs w:val="24"/>
                <w:lang w:val="en-US" w:eastAsia="es-EC"/>
              </w:rPr>
            </w:pPr>
            <w:r w:rsidRPr="00490428">
              <w:rPr>
                <w:rFonts w:asciiTheme="minorHAnsi" w:hAnsiTheme="minorHAnsi" w:cstheme="minorHAnsi"/>
                <w:b/>
                <w:bCs/>
                <w:color w:val="000000"/>
                <w:sz w:val="24"/>
                <w:szCs w:val="24"/>
                <w:lang w:val="en-US" w:eastAsia="es-EC"/>
              </w:rPr>
              <w:t>Gene function</w:t>
            </w:r>
          </w:p>
        </w:tc>
        <w:tc>
          <w:tcPr>
            <w:tcW w:w="1985" w:type="dxa"/>
            <w:noWrap/>
            <w:hideMark/>
          </w:tcPr>
          <w:p w14:paraId="7B6B4A5D" w14:textId="77777777" w:rsidR="00C202B5" w:rsidRPr="00490428" w:rsidRDefault="00C202B5" w:rsidP="001E411D">
            <w:pPr>
              <w:spacing w:line="240" w:lineRule="auto"/>
              <w:rPr>
                <w:rFonts w:asciiTheme="minorHAnsi" w:hAnsiTheme="minorHAnsi" w:cstheme="minorHAnsi"/>
                <w:b/>
                <w:bCs/>
                <w:color w:val="000000"/>
                <w:sz w:val="24"/>
                <w:szCs w:val="24"/>
                <w:lang w:val="en-US" w:eastAsia="es-EC"/>
              </w:rPr>
            </w:pPr>
            <w:r w:rsidRPr="00490428">
              <w:rPr>
                <w:rFonts w:asciiTheme="minorHAnsi" w:hAnsiTheme="minorHAnsi" w:cstheme="minorHAnsi"/>
                <w:b/>
                <w:bCs/>
                <w:color w:val="000000"/>
                <w:sz w:val="24"/>
                <w:szCs w:val="24"/>
                <w:lang w:val="en-US" w:eastAsia="es-EC"/>
              </w:rPr>
              <w:t xml:space="preserve">Bibliographic reference </w:t>
            </w:r>
          </w:p>
        </w:tc>
      </w:tr>
      <w:tr w:rsidR="00C202B5" w:rsidRPr="00490428" w14:paraId="7F501178" w14:textId="77777777" w:rsidTr="001E411D">
        <w:trPr>
          <w:trHeight w:val="315"/>
        </w:trPr>
        <w:tc>
          <w:tcPr>
            <w:tcW w:w="1702" w:type="dxa"/>
            <w:noWrap/>
            <w:hideMark/>
          </w:tcPr>
          <w:p w14:paraId="46E74223" w14:textId="77777777" w:rsidR="00C202B5" w:rsidRPr="00490428" w:rsidRDefault="00C202B5" w:rsidP="001E411D">
            <w:pPr>
              <w:spacing w:line="240" w:lineRule="auto"/>
              <w:jc w:val="left"/>
              <w:rPr>
                <w:rFonts w:asciiTheme="minorHAnsi" w:eastAsia="Times New Roman" w:hAnsiTheme="minorHAnsi" w:cstheme="minorHAnsi"/>
                <w:b/>
                <w:bCs/>
                <w:sz w:val="24"/>
                <w:szCs w:val="24"/>
                <w:lang w:val="en-US" w:eastAsia="es-EC"/>
              </w:rPr>
            </w:pPr>
            <w:r w:rsidRPr="00490428">
              <w:rPr>
                <w:rFonts w:asciiTheme="minorHAnsi" w:eastAsia="Times New Roman" w:hAnsiTheme="minorHAnsi" w:cstheme="minorHAnsi"/>
                <w:b/>
                <w:bCs/>
                <w:sz w:val="24"/>
                <w:szCs w:val="24"/>
                <w:lang w:val="en-US" w:eastAsia="es-EC"/>
              </w:rPr>
              <w:t>CD14</w:t>
            </w:r>
          </w:p>
        </w:tc>
        <w:tc>
          <w:tcPr>
            <w:tcW w:w="5811" w:type="dxa"/>
          </w:tcPr>
          <w:p w14:paraId="30E10DAF" w14:textId="77777777" w:rsidR="00C202B5" w:rsidRPr="00490428" w:rsidRDefault="00C202B5" w:rsidP="001E411D">
            <w:pPr>
              <w:spacing w:line="240" w:lineRule="auto"/>
              <w:jc w:val="both"/>
              <w:rPr>
                <w:rFonts w:asciiTheme="minorHAnsi" w:eastAsia="Times New Roman" w:hAnsiTheme="minorHAnsi" w:cstheme="minorHAnsi"/>
                <w:lang w:val="en-US" w:eastAsia="es-EC"/>
              </w:rPr>
            </w:pPr>
            <w:r w:rsidRPr="00490428">
              <w:rPr>
                <w:rFonts w:asciiTheme="minorHAnsi" w:eastAsia="Times New Roman" w:hAnsiTheme="minorHAnsi" w:cstheme="minorHAnsi"/>
                <w:color w:val="000000"/>
                <w:lang w:val="en-US" w:eastAsia="es-EC"/>
              </w:rPr>
              <w:t>It encodes a cell surface receptor that binds lipopolysaccharide and helps mediate the inflammatory response to bacterial infections.</w:t>
            </w:r>
          </w:p>
        </w:tc>
        <w:tc>
          <w:tcPr>
            <w:tcW w:w="1985" w:type="dxa"/>
            <w:noWrap/>
            <w:hideMark/>
          </w:tcPr>
          <w:p w14:paraId="44D6CBAA" w14:textId="77777777" w:rsidR="00C202B5" w:rsidRPr="00490428" w:rsidRDefault="00C202B5" w:rsidP="001E411D">
            <w:pPr>
              <w:spacing w:line="240" w:lineRule="auto"/>
              <w:rPr>
                <w:rFonts w:asciiTheme="minorHAnsi" w:eastAsia="Times New Roman" w:hAnsiTheme="minorHAnsi" w:cstheme="minorHAnsi"/>
                <w:sz w:val="24"/>
                <w:szCs w:val="24"/>
                <w:lang w:val="en-US" w:eastAsia="es-EC"/>
              </w:rPr>
            </w:pPr>
            <w:r w:rsidRPr="00490428">
              <w:rPr>
                <w:rFonts w:eastAsia="Times New Roman" w:cstheme="minorHAnsi"/>
                <w:sz w:val="24"/>
                <w:szCs w:val="24"/>
                <w:lang w:val="en-US" w:eastAsia="es-EC"/>
              </w:rPr>
              <w:fldChar w:fldCharType="begin"/>
            </w:r>
            <w:r>
              <w:rPr>
                <w:rFonts w:eastAsia="Times New Roman" w:cstheme="minorHAnsi"/>
                <w:sz w:val="24"/>
                <w:szCs w:val="24"/>
                <w:lang w:val="en-US" w:eastAsia="es-EC"/>
              </w:rPr>
              <w:instrText xml:space="preserve"> ADDIN ZOTERO_ITEM CSL_CITATION {"citationID":"TDBh8DNT","properties":{"formattedCitation":"(Na et al., 2023; Sharygin et al., 2023)","plainCitation":"(Na et al., 2023; Sharygin et al., 2023)","noteIndex":0},"citationItems":[{"id":194,"uris":["http://zotero.org/users/15615967/items/XM6TFI4J"],"itemData":{"id":194,"type":"article-journal","abstract":"Abstract\n            The cell surface antigen CD14 is primarily understood to act as a co‐receptor for toll‐like receptors (TLRs) to activate innate immunity responses to pathogens and tissue injury in macrophages and monocytes. However, roles for CD14 are increasingly being uncovered in disease responses in epithelial and endothelial cells. Consistent with these broader functions, CD14 expression is altered in a variety of non‐immune cell types in response to a several of disease states. Moreover, soluble CD14 activated by factors from both pathogens and tissue damage may initiate signalling in a variety of non‐immune cells. This review examined the current understanding CD14 in innate immunity as well as its potential functions in nonimmune cells and associated human diseases.","container-title":"Immunology","DOI":"10.1111/imm.13634","ISSN":"0019-2805, 1365-2567","issue":"3","journalAbbreviation":"Immunology","language":"en","page":"260-270","source":"DOI.org (Crossref)","title":"Role of &lt;span style=\"font-variant:small-caps;\"&gt;CD14&lt;/span&gt; in human disease","title-short":"Role of &lt;span style=\"font-variant","volume":"169","author":[{"family":"Sharygin","given":"Daniel"},{"family":"Koniaris","given":"Leonidas G."},{"family":"Wells","given":"Clark"},{"family":"Zimmers","given":"Teresa A."},{"family":"Hamidi","given":"Tewfik"}],"issued":{"date-parts":[["2023",7]]}}},{"id":196,"uris":["http://zotero.org/users/15615967/items/KI77U7JN"],"itemData":{"id":196,"type":"article-journal","container-title":"Cytokine &amp; Growth Factor Reviews","DOI":"10.1016/j.cytogfr.2023.08.008","ISSN":"13596101","journalAbbreviation":"Cytokine &amp; Growth Factor Reviews","language":"en","page":"100-107","source":"DOI.org (Crossref)","title":"Multifaceted role of CD14 in innate immunity and tissue homeostasis","volume":"74","author":[{"family":"Na","given":"Kunhee"},{"family":"Oh","given":"Byung-Chul"},{"family":"Jung","given":"YunJae"}],"issued":{"date-parts":[["2023",12]]}}}],"schema":"https://github.com/citation-style-language/schema/raw/master/csl-citation.json"} </w:instrText>
            </w:r>
            <w:r w:rsidRPr="00490428">
              <w:rPr>
                <w:rFonts w:eastAsia="Times New Roman" w:cstheme="minorHAnsi"/>
                <w:sz w:val="24"/>
                <w:szCs w:val="24"/>
                <w:lang w:val="en-US" w:eastAsia="es-EC"/>
              </w:rPr>
              <w:fldChar w:fldCharType="separate"/>
            </w:r>
            <w:r w:rsidRPr="00D80C42">
              <w:rPr>
                <w:rFonts w:ascii="Calibri" w:hAnsi="Calibri" w:cs="Calibri"/>
                <w:sz w:val="24"/>
              </w:rPr>
              <w:t>(Na et al., 2023; Sharygin et al., 2023)</w:t>
            </w:r>
            <w:r w:rsidRPr="00490428">
              <w:rPr>
                <w:rFonts w:eastAsia="Times New Roman" w:cstheme="minorHAnsi"/>
                <w:sz w:val="24"/>
                <w:szCs w:val="24"/>
                <w:lang w:val="en-US" w:eastAsia="es-EC"/>
              </w:rPr>
              <w:fldChar w:fldCharType="end"/>
            </w:r>
          </w:p>
        </w:tc>
      </w:tr>
      <w:tr w:rsidR="00C202B5" w:rsidRPr="00490428" w14:paraId="4AA8D7F7" w14:textId="77777777" w:rsidTr="001E411D">
        <w:trPr>
          <w:trHeight w:val="315"/>
        </w:trPr>
        <w:tc>
          <w:tcPr>
            <w:tcW w:w="1702" w:type="dxa"/>
            <w:noWrap/>
            <w:hideMark/>
          </w:tcPr>
          <w:p w14:paraId="3DBB2B32" w14:textId="77777777" w:rsidR="00C202B5" w:rsidRPr="00490428" w:rsidRDefault="00C202B5" w:rsidP="001E411D">
            <w:pPr>
              <w:spacing w:line="240" w:lineRule="auto"/>
              <w:jc w:val="left"/>
              <w:rPr>
                <w:rFonts w:asciiTheme="minorHAnsi" w:eastAsia="Times New Roman" w:hAnsiTheme="minorHAnsi" w:cstheme="minorHAnsi"/>
                <w:b/>
                <w:bCs/>
                <w:sz w:val="24"/>
                <w:szCs w:val="24"/>
                <w:lang w:val="en-US" w:eastAsia="es-EC"/>
              </w:rPr>
            </w:pPr>
            <w:r w:rsidRPr="00490428">
              <w:rPr>
                <w:rFonts w:asciiTheme="minorHAnsi" w:eastAsia="Times New Roman" w:hAnsiTheme="minorHAnsi" w:cstheme="minorHAnsi"/>
                <w:b/>
                <w:bCs/>
                <w:sz w:val="24"/>
                <w:szCs w:val="24"/>
                <w:lang w:val="en-US" w:eastAsia="es-EC"/>
              </w:rPr>
              <w:t>RIPK2</w:t>
            </w:r>
          </w:p>
        </w:tc>
        <w:tc>
          <w:tcPr>
            <w:tcW w:w="5811" w:type="dxa"/>
          </w:tcPr>
          <w:p w14:paraId="5074E7B8" w14:textId="77777777" w:rsidR="00C202B5" w:rsidRPr="00490428" w:rsidRDefault="00C202B5" w:rsidP="001E411D">
            <w:pPr>
              <w:spacing w:line="240" w:lineRule="auto"/>
              <w:jc w:val="both"/>
              <w:rPr>
                <w:rFonts w:asciiTheme="minorHAnsi" w:eastAsia="Times New Roman" w:hAnsiTheme="minorHAnsi" w:cstheme="minorHAnsi"/>
                <w:lang w:val="en-US" w:eastAsia="es-EC"/>
              </w:rPr>
            </w:pPr>
            <w:r w:rsidRPr="00490428">
              <w:rPr>
                <w:rFonts w:asciiTheme="minorHAnsi" w:eastAsia="Times New Roman" w:hAnsiTheme="minorHAnsi" w:cstheme="minorHAnsi"/>
                <w:color w:val="000000"/>
                <w:lang w:val="en-US" w:eastAsia="es-EC"/>
              </w:rPr>
              <w:t>It encodes a kinase involved in the activation of NF-kB signaling and the innate immune response, especially in the regulation of defenses against intracellular pathogens.</w:t>
            </w:r>
          </w:p>
        </w:tc>
        <w:tc>
          <w:tcPr>
            <w:tcW w:w="1985" w:type="dxa"/>
            <w:noWrap/>
            <w:hideMark/>
          </w:tcPr>
          <w:p w14:paraId="2FEA4D6B" w14:textId="77777777" w:rsidR="00C202B5" w:rsidRPr="00490428" w:rsidRDefault="00C202B5" w:rsidP="001E411D">
            <w:pPr>
              <w:spacing w:line="240" w:lineRule="auto"/>
              <w:rPr>
                <w:rFonts w:asciiTheme="minorHAnsi" w:eastAsia="Times New Roman" w:hAnsiTheme="minorHAnsi" w:cstheme="minorHAnsi"/>
                <w:sz w:val="24"/>
                <w:szCs w:val="24"/>
                <w:lang w:val="en-US" w:eastAsia="es-EC"/>
              </w:rPr>
            </w:pPr>
            <w:r w:rsidRPr="00490428">
              <w:rPr>
                <w:rFonts w:eastAsia="Times New Roman" w:cstheme="minorHAnsi"/>
                <w:sz w:val="24"/>
                <w:szCs w:val="24"/>
                <w:lang w:val="en-US" w:eastAsia="es-EC"/>
              </w:rPr>
              <w:fldChar w:fldCharType="begin"/>
            </w:r>
            <w:r>
              <w:rPr>
                <w:rFonts w:eastAsia="Times New Roman" w:cstheme="minorHAnsi"/>
                <w:sz w:val="24"/>
                <w:szCs w:val="24"/>
                <w:lang w:val="en-US" w:eastAsia="es-EC"/>
              </w:rPr>
              <w:instrText xml:space="preserve"> ADDIN ZOTERO_ITEM CSL_CITATION {"citationID":"2F01K2Vs","properties":{"formattedCitation":"(Xu et al., 2022)","plainCitation":"(Xu et al., 2022)","noteIndex":0},"citationItems":[{"id":197,"uris":["http://zotero.org/users/15615967/items/ZC2D5V8M"],"itemData":{"id":197,"type":"article-journal","abstract":"Abstract\n            \n              Sepsis is characterized by systemic inflammation, it’s caused by primary infection of pathogenic microorganisms or secondary infection of damaged tissue. In this study, we focus on sepsis-induced intestine barrier functional disturbalice, presenting as increased permeability of intestinal epithelium. We observed that the phenotype of LPS-induced sepsis was exacerbated in\n              Card9\n              \n                −/−\n              \n              mice, especially displaying more serious intestinal inflammation and gut barrier dysfunction. Next, we found the hyperactivation of NLRP3 inflammasome in the intestinal macrophages of\n              Card9\n              \n                −/−\n              \n              -sepsis mice. Moreover, Card9 over-expression decreased NLRP3 inflammasome activation in macrophages. Furthermore, we found that Card9 inhibited NLRP3 inflammasome activation by recruiting Ripk2. The competitive binding between Ripk2 with Caspase-1, instead of ASC with Caspase-1, inhibited the NLRP3 inflammasome activation. Over-expression of Ripk2 alleviated septic intestinal injury caused by Card9 deficiency. Taken together, we suggested Card9 acts as a negative regulation factor of NLRP3 inflammasome activation, which protects against intestinal damage during sepsis. Therefore, maintaining Card9-Ripk2 signaling homeostasis may provide a novel therapy of septic intestinal damage.","container-title":"Cell Death &amp; Disease","DOI":"10.1038/s41419-022-04938-y","ISSN":"2041-4889","issue":"5","journalAbbreviation":"Cell Death Dis","language":"en","page":"502","source":"DOI.org (Crossref)","title":"Card9 protects sepsis by regulating Ripk2-mediated activation of NLRP3 inflammasome in macrophages","volume":"13","author":[{"family":"Xu","given":"Zhen"},{"family":"Li","given":"Daoqian"},{"family":"Qu","given":"Wei"},{"family":"Yin","given":"Yuxin"},{"family":"Qiao","given":"Shuping"},{"family":"Zhu","given":"Yanan"},{"family":"Shen","given":"Sunan"},{"family":"Hou","given":"Yayi"},{"family":"Yang","given":"Jie"},{"family":"Wang","given":"Tingting"}],"issued":{"date-parts":[["2022",5,26]]}}}],"schema":"https://github.com/citation-style-language/schema/raw/master/csl-citation.json"} </w:instrText>
            </w:r>
            <w:r w:rsidRPr="00490428">
              <w:rPr>
                <w:rFonts w:eastAsia="Times New Roman" w:cstheme="minorHAnsi"/>
                <w:sz w:val="24"/>
                <w:szCs w:val="24"/>
                <w:lang w:val="en-US" w:eastAsia="es-EC"/>
              </w:rPr>
              <w:fldChar w:fldCharType="separate"/>
            </w:r>
            <w:r w:rsidRPr="00D80C42">
              <w:rPr>
                <w:rFonts w:ascii="Calibri" w:hAnsi="Calibri" w:cs="Calibri"/>
                <w:sz w:val="24"/>
              </w:rPr>
              <w:t>(Xu et al., 2022)</w:t>
            </w:r>
            <w:r w:rsidRPr="00490428">
              <w:rPr>
                <w:rFonts w:eastAsia="Times New Roman" w:cstheme="minorHAnsi"/>
                <w:sz w:val="24"/>
                <w:szCs w:val="24"/>
                <w:lang w:val="en-US" w:eastAsia="es-EC"/>
              </w:rPr>
              <w:fldChar w:fldCharType="end"/>
            </w:r>
          </w:p>
        </w:tc>
      </w:tr>
      <w:tr w:rsidR="00C202B5" w:rsidRPr="00490428" w14:paraId="1AEBD7D6" w14:textId="77777777" w:rsidTr="001E411D">
        <w:trPr>
          <w:trHeight w:val="315"/>
        </w:trPr>
        <w:tc>
          <w:tcPr>
            <w:tcW w:w="1702" w:type="dxa"/>
            <w:noWrap/>
            <w:hideMark/>
          </w:tcPr>
          <w:p w14:paraId="4A71ED41"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SLC11A1</w:t>
            </w:r>
          </w:p>
        </w:tc>
        <w:tc>
          <w:tcPr>
            <w:tcW w:w="5811" w:type="dxa"/>
          </w:tcPr>
          <w:p w14:paraId="0FA7BE3E"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membrane transporter protein involved in the regulation of ion and metal transport, playing an important role in the immune response, especially against intracellular bacteria.</w:t>
            </w:r>
          </w:p>
        </w:tc>
        <w:tc>
          <w:tcPr>
            <w:tcW w:w="1985" w:type="dxa"/>
            <w:noWrap/>
            <w:hideMark/>
          </w:tcPr>
          <w:p w14:paraId="313A0C05"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{"citationID":"5bcCjAnw","properties":{"formattedCitation":"(Li et al., 2011)","plainCitation":"(Li et al., 2011)","noteIndex":0},"citationItems":[{"id":199,"uris":["http://zotero.org/users/15615967/items/B8ZTH5L4"],"itemData":{"id":199,"type":"article-journal","container-title":"PLoS ONE","DOI":"10.1371/journal.pone.0015831","ISSN":"1932-6203","issue":"1","journalAbbreviation":"PLoS ONE","language":"en","page":"e15831","source":"DOI.org (Crossref)","title":"SLC11A1 (NRAMP1) Polymorphisms and Tuberculosis Susceptibility: Updated Systematic Review and Meta-Analysis","title-short":"SLC11A1 (NRAMP1) Polymorphisms and Tuberculosis Susceptibility","volume":"6","author":[{"family":"Li","given":"XiangWei"},{"family":"Yang","given":"Yu"},{"family":"Zhou","given":"Feng"},{"family":"Zhang","given":"Yunzhi"},{"family":"Lu","given":"Hongzhou"},{"family":"Jin","given":"Qi"},{"family":"Gao","given":"Lei"}],"editor":[{"family":"Herrmann","given":"Jean Louis"}],"issued":{"date-parts":[["2011",1,25]]}}}],"schema":"https://github.com/citation-style-language/schema/raw/master/csl-citation.json"}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(Li et al., 2011)</w:t>
            </w:r>
            <w:r w:rsidRPr="00490428">
              <w:rPr>
                <w:rFonts w:ascii="Calibri" w:eastAsia="Times New Roman" w:hAnsi="Calibri" w:cs="Calibri"/>
                <w:sz w:val="24"/>
                <w:szCs w:val="24"/>
                <w:lang w:val="en-US" w:eastAsia="es-EC"/>
              </w:rPr>
              <w:fldChar w:fldCharType="end"/>
            </w:r>
          </w:p>
        </w:tc>
      </w:tr>
      <w:tr w:rsidR="00C202B5" w:rsidRPr="00E62B4F" w14:paraId="05BF9FFF" w14:textId="77777777" w:rsidTr="001E411D">
        <w:trPr>
          <w:trHeight w:val="315"/>
        </w:trPr>
        <w:tc>
          <w:tcPr>
            <w:tcW w:w="1702" w:type="dxa"/>
            <w:noWrap/>
            <w:hideMark/>
          </w:tcPr>
          <w:p w14:paraId="64C3F32C"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TLR1</w:t>
            </w:r>
          </w:p>
        </w:tc>
        <w:tc>
          <w:tcPr>
            <w:tcW w:w="5811" w:type="dxa"/>
          </w:tcPr>
          <w:p w14:paraId="4C54D54C"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Toll-like receptor that recognizes pathogens and activates the innate immune response, participating in signaling that induces the production of inflammatory cytokines.</w:t>
            </w:r>
          </w:p>
        </w:tc>
        <w:tc>
          <w:tcPr>
            <w:tcW w:w="1985" w:type="dxa"/>
            <w:noWrap/>
            <w:hideMark/>
          </w:tcPr>
          <w:p w14:paraId="6D87972E"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{"citationID":"rAJScVVH","properties":{"formattedCitation":"(Baxter and Heise, 2020; Duan et al., 2022; Goretzki et al., 2022; Shi et al., 2022; Werner et al., 2022)","plainCitation":"(Baxter and Heise, 2020; Duan et al., 2022; Goretzki et al., 2022; Shi et al., 2022; Werner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(Baxter and Heise, 2020; Duan et al., 2022; Goretzki et al., 2022; Shi et al., 2022; Werner et al., 2022)</w:t>
            </w:r>
            <w:r w:rsidRPr="00490428">
              <w:rPr>
                <w:rFonts w:ascii="Calibri" w:eastAsia="Times New Roman" w:hAnsi="Calibri" w:cs="Calibri"/>
                <w:sz w:val="24"/>
                <w:szCs w:val="24"/>
                <w:lang w:val="en-US" w:eastAsia="es-EC"/>
              </w:rPr>
              <w:fldChar w:fldCharType="end"/>
            </w:r>
          </w:p>
        </w:tc>
      </w:tr>
      <w:tr w:rsidR="00C202B5" w:rsidRPr="00E62B4F" w14:paraId="55FD0FBF" w14:textId="77777777" w:rsidTr="001E411D">
        <w:trPr>
          <w:trHeight w:val="315"/>
        </w:trPr>
        <w:tc>
          <w:tcPr>
            <w:tcW w:w="1702" w:type="dxa"/>
            <w:noWrap/>
            <w:hideMark/>
          </w:tcPr>
          <w:p w14:paraId="2369BCD9"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CLEC4M</w:t>
            </w:r>
          </w:p>
        </w:tc>
        <w:tc>
          <w:tcPr>
            <w:tcW w:w="5811" w:type="dxa"/>
          </w:tcPr>
          <w:p w14:paraId="2A7EA80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lectin-like receptor that is involved in pathogen uptake and regulation of the immune response, particularly in viral infections.</w:t>
            </w:r>
          </w:p>
        </w:tc>
        <w:tc>
          <w:tcPr>
            <w:tcW w:w="1985" w:type="dxa"/>
            <w:noWrap/>
            <w:hideMark/>
          </w:tcPr>
          <w:p w14:paraId="5801BEAE"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{"citationID":"atn831Xn","properties":{"formattedCitation":"(Ishibashi et al., 2014)","plainCitation":"(Ishibashi et al., 2014)","noteIndex":0},"citationItems":[{"id":201,"uris":["http://zotero.org/users/15615967/items/SMFI68X7"],"itemData":{"id":201,"type":"article-journal","container-title":"Archives of Virology","DOI":"10.1007/s00705-014-2150-z","ISSN":"0304-8608, 1432-8798","issue":"11","journalAbbreviation":"Arch Virol","language":"en","page":"2949-2955","source":"DOI.org (Crossref)","title":"CLEC4M-positive and CD81-negative Huh7 cells are not susceptible to JFH-1 HCVcc infection but mediate transinfection","volume":"159","author":[{"family":"Ishibashi","given":"Mariko"},{"family":"Morita","given":"Naoko"},{"family":"Nomura-Kawaguchi","given":"Chisato"},{"family":"Shimizu","given":"Yohko"},{"family":"Wakita","given":"Takaji"},{"family":"Esumi","given":"Mariko"}],"issued":{"date-parts":[["2014",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(Ishibashi et al., 2014)</w:t>
            </w:r>
            <w:r w:rsidRPr="00490428">
              <w:rPr>
                <w:rFonts w:ascii="Calibri" w:eastAsia="Times New Roman" w:hAnsi="Calibri" w:cs="Calibri"/>
                <w:sz w:val="24"/>
                <w:szCs w:val="24"/>
                <w:lang w:val="en-US" w:eastAsia="es-EC"/>
              </w:rPr>
              <w:fldChar w:fldCharType="end"/>
            </w:r>
          </w:p>
        </w:tc>
      </w:tr>
      <w:tr w:rsidR="00C202B5" w:rsidRPr="00490428" w14:paraId="24632DA3" w14:textId="77777777" w:rsidTr="001E411D">
        <w:trPr>
          <w:trHeight w:val="315"/>
        </w:trPr>
        <w:tc>
          <w:tcPr>
            <w:tcW w:w="1702" w:type="dxa"/>
            <w:noWrap/>
            <w:hideMark/>
          </w:tcPr>
          <w:p w14:paraId="6851F9DC"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IL23A</w:t>
            </w:r>
          </w:p>
        </w:tc>
        <w:tc>
          <w:tcPr>
            <w:tcW w:w="5811" w:type="dxa"/>
          </w:tcPr>
          <w:p w14:paraId="2BEB673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the p19 subunit of interleukin 23, which regulates the differentiation and function of T helper 17 (Th17) cells, a crucial group in the inflammatory immune response.</w:t>
            </w:r>
          </w:p>
        </w:tc>
        <w:tc>
          <w:tcPr>
            <w:tcW w:w="1985" w:type="dxa"/>
            <w:noWrap/>
            <w:hideMark/>
          </w:tcPr>
          <w:p w14:paraId="00E32085"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{"citationID":"dAWhZtJt","properties":{"formattedCitation":"(Kitada et al., 2017)","plainCitation":"(Kitada et al., 2017)","noteIndex":0},"citationItems":[{"id":203,"uris":["http://zotero.org/users/15615967/items/IUMRA5E6"],"itemData":{"id":203,"type":"article-journal","abstract":"Inappropriate IL-17 responses are implicated in chronic tissue inflammation. IL-23 contributes to Trypanosoma cruzi–specific IL-17 production, but the molecular mechanisms underlying regulation of the IL-23–IL-17 axis during T. cruzi infection are poorly understood. Here, we demonstrate a novel function of BATF2 as a negative regulator of Il23a in innate immune cells. IL-17, but not IFN-γ, was more highly produced by CD4+ T cells from spleens and livers of T. cruzi–infected Batf2−/− mice than by those of wild-type mice. In this context, Batf2−/− mice showed severe multiorgan pathology despite reduced parasite burden. T. cruzi–induced IL-23 production was increased in Batf2−/− innate immune cells. The T. cruzi–induced enhanced Th17 response was abrogated in Batf2−/−Il23a−/− mice. The interaction of BATF2 with c-JUN prevented c-JUN–ATF-2 complex formation, inhibiting Il23a expression. These results demonstrate that IFN-γ–inducible BATF2 in innate immune cells controls Th17-mediated immunopathology by suppressing IL-23 production during T. cruzi infection.","container-title":"Journal of Experimental Medicine","DOI":"10.1084/jem.20161076","ISSN":"0022-1007, 1540-9538","issue":"5","language":"en","page":"1313-1331","source":"DOI.org (Crossref)","title":"BATF2 inhibits immunopathological Th17 responses by suppressing &lt;i&gt;Il23a&lt;/i&gt; expression during &lt;i&gt;Trypanosoma cruzi&lt;/i&gt; infection","volume":"214","author":[{"family":"Kitada","given":"Shoko"},{"family":"Kayama","given":"Hisako"},{"family":"Okuzaki","given":"Daisuke"},{"family":"Koga","given":"Ritsuko"},{"family":"Kobayashi","given":"Masao"},{"family":"Arima","given":"Yasunobu"},{"family":"Kumanogoh","given":"Atsushi"},{"family":"Murakami","given":"Masaaki"},{"family":"Ikawa","given":"Masahito"},{"family":"Takeda","given":"Kiyoshi"}],"issued":{"date-parts":[["2017",5,1]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(Kitada et al., 2017)</w:t>
            </w:r>
            <w:r w:rsidRPr="00490428">
              <w:rPr>
                <w:rFonts w:ascii="Calibri" w:eastAsia="Times New Roman" w:hAnsi="Calibri" w:cs="Calibri"/>
                <w:sz w:val="24"/>
                <w:szCs w:val="24"/>
                <w:lang w:val="en-US" w:eastAsia="es-EC"/>
              </w:rPr>
              <w:fldChar w:fldCharType="end"/>
            </w:r>
          </w:p>
        </w:tc>
      </w:tr>
      <w:tr w:rsidR="00C202B5" w:rsidRPr="00490428" w14:paraId="13EBE26D" w14:textId="77777777" w:rsidTr="001E411D">
        <w:trPr>
          <w:trHeight w:val="315"/>
        </w:trPr>
        <w:tc>
          <w:tcPr>
            <w:tcW w:w="1702" w:type="dxa"/>
            <w:noWrap/>
            <w:hideMark/>
          </w:tcPr>
          <w:p w14:paraId="0BDA9D36"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TICAM1</w:t>
            </w:r>
          </w:p>
        </w:tc>
        <w:tc>
          <w:tcPr>
            <w:tcW w:w="5811" w:type="dxa"/>
          </w:tcPr>
          <w:p w14:paraId="5CCDDB2C"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Also known as TRIF, it encodes a key molecule in TLR3 and TLR4 signaling that mediates NF-kB pathway activation and interferon production.</w:t>
            </w:r>
          </w:p>
        </w:tc>
        <w:tc>
          <w:tcPr>
            <w:tcW w:w="1985" w:type="dxa"/>
            <w:noWrap/>
            <w:hideMark/>
          </w:tcPr>
          <w:p w14:paraId="605E122B"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{"citationID":"8nmkeKJQ","properties":{"formattedCitation":"(Stertz and Hale, 2021)","plainCitation":"(Stertz and Hale, 2021)","noteIndex":0},"citationItems":[{"id":310,"uris":["http://zotero.org/users/15615967/items/CTQ3XHUK"],"itemData":{"id":310,"type":"article-journal","container-title":"Trends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(Stertz and Hale, 2021)</w:t>
            </w:r>
            <w:r w:rsidRPr="00490428">
              <w:rPr>
                <w:rFonts w:ascii="Calibri" w:eastAsia="Times New Roman" w:hAnsi="Calibri" w:cs="Calibri"/>
                <w:sz w:val="24"/>
                <w:szCs w:val="24"/>
                <w:lang w:val="en-US" w:eastAsia="es-EC"/>
              </w:rPr>
              <w:fldChar w:fldCharType="end"/>
            </w:r>
          </w:p>
        </w:tc>
      </w:tr>
      <w:tr w:rsidR="00C202B5" w:rsidRPr="00E62B4F" w14:paraId="3B3198DF" w14:textId="77777777" w:rsidTr="001E411D">
        <w:trPr>
          <w:trHeight w:val="315"/>
        </w:trPr>
        <w:tc>
          <w:tcPr>
            <w:tcW w:w="1702" w:type="dxa"/>
            <w:noWrap/>
            <w:hideMark/>
          </w:tcPr>
          <w:p w14:paraId="5B5A2B2A"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HAVCR1</w:t>
            </w:r>
          </w:p>
        </w:tc>
        <w:tc>
          <w:tcPr>
            <w:tcW w:w="5811" w:type="dxa"/>
          </w:tcPr>
          <w:p w14:paraId="2D36D39C"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receptor that regulates immune tolerance, associated with regulatory T cell function and resolution of inflammation.</w:t>
            </w:r>
          </w:p>
        </w:tc>
        <w:tc>
          <w:tcPr>
            <w:tcW w:w="1985" w:type="dxa"/>
            <w:noWrap/>
            <w:hideMark/>
          </w:tcPr>
          <w:p w14:paraId="2B60C9FC"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{"citationID":"mvopcuq5","properties":{"formattedCitation":"(Costafreda and Kaplan, 2018; Giraldo et al., 2020)","plainCitation":"(Costafreda and Kaplan, 2018; Giraldo et al., 2020)","noteIndex":0},"citationItems":[{"id":205,"uris":["http://zotero.org/users/15615967/items/3FUDG2ZV"],"itemData":{"id":205,"type":"article-journal","abstract":"ABSTRACT\n            The hepatitis A virus (HAV) cellular receptor 1 (HAVCR1), classified as CD365, was initially discovered as an HAV cellular receptor using an expression cloning strategy. Due to the lack of HAV receptor-negative replication-competent cells, it was not possible to fully prove that HAVCR1 was a functional HAV receptor. However, biochemistry, classical virology, and epidemiology studies further supported the functional role of HAVCR1 as an HAV receptor. Here, we show that an anti-HAVCR1 monoclonal antibody that protected African green monkey kidney (AGMK) cells against HAV infection only partially protected monkey Vero E6 cells and human hepatoma Huh7 cells, indicating that these two cell lines express alternative yet unidentified HAV receptors. Therefore, we focused our work on AGMK cells to further characterize the function of HAVCR1 as an HAV receptor. Advances in clustered regularly interspaced short palindromic repeat/Cas9 technology allowed us to knock out the monkey ortholog of HAVCR1 in AGMK cells. The resulting AGMK HAVCR1 knockout (KO) cells lost susceptibility to HAV infection, including HAV-free viral particles (vpHAV) and exosomes purified from HAV-infected cells (exo-HAV). Transfection of HAVCR1 cDNA into AGMK HAVCR1 KO cells restored susceptibility to vpHAV and exo-HAV infection. Furthermore, transfection of the mouse ortholog of HAVCR1, mHavcr1, also restored the susceptibility of AGMK HAVCR1 KO cells to HAV infection. Taken together, our data clearly show that HAVCR1 and mHavcr1 are functional HAV receptors that mediate HAV infection. This work paves the way for the identification of alternative HAV receptors to gain a complete understanding of their interplay with HAVCR1 in the cell entry and pathogenic processes of HAV.\n            \n              IMPORTANCE\n              HAVCR1, an HAV receptor, is expressed in different cell types, including regulatory immune cells and antigen-presenting cells. How HAV evades the immune response during a long incubation period of up to 4 weeks and the mechanism by which the subsequent necroinflammatory process clears the infection remain a puzzle that most likely involves the HAV-HAVCR1 interaction. Based on negative data, a recent paper from the S. M. Lemon and W. Maury laboratories (A. Das, A. Hirai-Yuki, O. Gonzalez-Lopez, B. Rhein, S. Moller-Tank, R. Brouillette, L. Hensley, I. Misumi, W. Lovell, J. M. Cullen, J. K. Whitmire, W. Maury, and S. M. Lemon, mBio 8:e00969-17, 2017,\n              https://doi.org/10.1128/mBio.00969-17\n              ) suggested that HAVCR1 is not a functional HAV receptor, nor it is it required for HAV infection. However, our data, based on regain of the HAV receptor function in HAVCR1 knockout cells transfected with HAVCR1 cDNA, disagree with their findings. Our positive data show conclusively that HAVCR1 is indeed a functional HAV receptor and lays the ground for the identification of alternative HAV receptors and how they interact with HAVCR1 in cell entry and the pathogenesis of HAV.","container-title":"Journal of Virology","DOI":"10.1128/JVI.02065-17","ISSN":"0022-538X, 1098-5514","issue":"9","journalAbbreviation":"J Virol","language":"en","page":"e02065-17","source":"DOI.org (Crossref)","title":"HAVCR1 (CD365) and Its Mouse Ortholog Are Functional Hepatitis A Virus (HAV) Cellular Receptors That Mediate HAV Infection","volume":"92","author":[{"family":"Costafreda","given":"Maria Isabel"},{"family":"Kaplan","given":"Gerardo"}],"editor":[{"family":"Pfeiffer","given":"Julie K."}],"issued":{"date-parts":[["2018",5]]}}},{"id":207,"uris":["http://zotero.org/users/15615967/items/R5FWL8PW"],"itemData":{"id":207,"type":"article-journal","container-title":"Nature","DOI":"10.1038/s41586-020-2457-8","ISSN":"0028-0836, 1476-4687","issue":"7825","journalAbbreviation":"Nature","language":"en","page":"414-419","source":"DOI.org (Crossref)","title":"Envelope protein ubiquitination drives entry and pathogenesis of Zika virus","volume":"585","author":[{"family":"Giraldo","given":"Maria I."},{"family":"Xia","given":"Hongjie"},{"family":"Aguilera-Aguirre","given":"Leopoldo"},{"family":"Hage","given":"Adam"},{"family":"Van Tol","given":"Sarah"},{"family":"Shan","given":"Chao"},{"family":"Xie","given":"Xuping"},{"family":"Sturdevant","given":"Gail L."},{"family":"Robertson","given":"Shelly J."},{"family":"McNally","given":"Kristin L."},{"family":"Meade-White","given":"Kimberly"},{"family":"Azar","given":"Sasha R."},{"family":"Rossi","given":"Shannan L."},{"family":"Maury","given":"Wendy"},{"family":"Woodson","given":"Michael"},{"family":"Ramage","given":"Holly"},{"family":"Johnson","given":"Jeffrey R."},{"family":"Krogan","given":"Nevan J."},{"family":"Morais","given":"Marc C."},{"family":"Best","given":"Sonja M."},{"family":"Shi","given":"Pei-Yong"},{"family":"Rajsbaum","given":"Ricardo"}],"issued":{"date-parts":[["2020",9,17]]}}}],"schema":"https://github.com/citation-style-language/schema/raw/master/csl-citation.json"}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(Costafreda and Kaplan, 2018; Giraldo et al., 2020)</w:t>
            </w:r>
            <w:r w:rsidRPr="00490428">
              <w:rPr>
                <w:rFonts w:ascii="Calibri" w:eastAsia="Times New Roman" w:hAnsi="Calibri" w:cs="Calibri"/>
                <w:sz w:val="24"/>
                <w:szCs w:val="24"/>
                <w:lang w:val="en-US" w:eastAsia="es-EC"/>
              </w:rPr>
              <w:fldChar w:fldCharType="end"/>
            </w:r>
          </w:p>
        </w:tc>
      </w:tr>
      <w:tr w:rsidR="00C202B5" w:rsidRPr="00E62B4F" w14:paraId="684A9E66" w14:textId="77777777" w:rsidTr="001E411D">
        <w:trPr>
          <w:trHeight w:val="315"/>
        </w:trPr>
        <w:tc>
          <w:tcPr>
            <w:tcW w:w="1702" w:type="dxa"/>
            <w:noWrap/>
            <w:hideMark/>
          </w:tcPr>
          <w:p w14:paraId="78C2720F"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IFIH1</w:t>
            </w:r>
          </w:p>
        </w:tc>
        <w:tc>
          <w:tcPr>
            <w:tcW w:w="5811" w:type="dxa"/>
          </w:tcPr>
          <w:p w14:paraId="569E9B7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receptor that detects viral RNA and activates the antiviral immune response through the production of type I interferons.</w:t>
            </w:r>
          </w:p>
        </w:tc>
        <w:tc>
          <w:tcPr>
            <w:tcW w:w="1985" w:type="dxa"/>
            <w:noWrap/>
            <w:hideMark/>
          </w:tcPr>
          <w:p w14:paraId="1DBFF5E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{"citationID":"xEld9BgZ","properties":{"formattedCitation":"(Stertz and Hale, 2021; Shi et al., 2022)","plainCitation":"(Stertz and Hale, 2021; Shi et al., 2022)","noteIndex":0},"citationItems":[{"id":306,"uris":["http://zotero.org/users/15615967/items/W23I4R4L"],"itemData":{"id":306,"type":"article-journal","abstract":"The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(Stertz and Hale, 2021; Shi et al., 2022)</w:t>
            </w:r>
            <w:r w:rsidRPr="00490428">
              <w:rPr>
                <w:rFonts w:ascii="Calibri" w:eastAsia="Times New Roman" w:hAnsi="Calibri" w:cs="Calibri"/>
                <w:sz w:val="24"/>
                <w:szCs w:val="24"/>
                <w:lang w:val="en-US" w:eastAsia="es-EC"/>
              </w:rPr>
              <w:fldChar w:fldCharType="end"/>
            </w:r>
          </w:p>
        </w:tc>
      </w:tr>
      <w:tr w:rsidR="00C202B5" w:rsidRPr="00E62B4F" w14:paraId="7566F22C" w14:textId="77777777" w:rsidTr="001E411D">
        <w:trPr>
          <w:trHeight w:val="315"/>
        </w:trPr>
        <w:tc>
          <w:tcPr>
            <w:tcW w:w="1702" w:type="dxa"/>
            <w:noWrap/>
            <w:hideMark/>
          </w:tcPr>
          <w:p w14:paraId="11ABA153"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ACE2</w:t>
            </w:r>
          </w:p>
        </w:tc>
        <w:tc>
          <w:tcPr>
            <w:tcW w:w="5811" w:type="dxa"/>
          </w:tcPr>
          <w:p w14:paraId="0058A0B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enzyme that acts as a receptor for several viruses, including SARS-CoV-2, and regulates angiotensin balance in the renin-angiotensin system.</w:t>
            </w:r>
          </w:p>
        </w:tc>
        <w:tc>
          <w:tcPr>
            <w:tcW w:w="1985" w:type="dxa"/>
            <w:noWrap/>
            <w:hideMark/>
          </w:tcPr>
          <w:p w14:paraId="6319F207"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{"citationID":"ytpqtaIZ","properties":{"formattedCitation":"(Velavan et al., 2021; Baranova et al., 2022; Smatti et al., 2022)","plainCitation":"(Velavan et al., 2021; Baranova et al., 2022; Smatti et al., 2022)","noteIndex":0},"citationItems":[{"id":188,"uris":["http://zotero.org/users/15615967/items/BKHRIPXU"],"itemData":{"id":188,"type":"article-journal","abstract":"Recent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(Velavan et al., 2021; Baranova et al., 2022; Smatti et al., 2022)</w:t>
            </w:r>
            <w:r w:rsidRPr="00490428">
              <w:rPr>
                <w:rFonts w:ascii="Calibri" w:eastAsia="Times New Roman" w:hAnsi="Calibri" w:cs="Calibri"/>
                <w:sz w:val="24"/>
                <w:szCs w:val="24"/>
                <w:lang w:val="en-US" w:eastAsia="es-EC"/>
              </w:rPr>
              <w:fldChar w:fldCharType="end"/>
            </w:r>
          </w:p>
        </w:tc>
      </w:tr>
      <w:tr w:rsidR="00C202B5" w:rsidRPr="00E62B4F" w14:paraId="5939D8F1" w14:textId="77777777" w:rsidTr="001E411D">
        <w:trPr>
          <w:trHeight w:val="315"/>
        </w:trPr>
        <w:tc>
          <w:tcPr>
            <w:tcW w:w="1702" w:type="dxa"/>
            <w:noWrap/>
            <w:hideMark/>
          </w:tcPr>
          <w:p w14:paraId="09658556"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TLR4</w:t>
            </w:r>
          </w:p>
        </w:tc>
        <w:tc>
          <w:tcPr>
            <w:tcW w:w="5811" w:type="dxa"/>
          </w:tcPr>
          <w:p w14:paraId="16B8F7C1"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Toll-like receptor that detects bacterial lipopolysaccharides and activates the inflammatory signaling cascade, fundamental in innate immunity.</w:t>
            </w:r>
          </w:p>
        </w:tc>
        <w:tc>
          <w:tcPr>
            <w:tcW w:w="1985" w:type="dxa"/>
            <w:noWrap/>
            <w:hideMark/>
          </w:tcPr>
          <w:p w14:paraId="510573D7"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{"citationID":"TYxmi222","properties":{"formattedCitation":"(Malhotra et al., 2013; Kwissa et al., 2014; Malaria Genomic Epidemiology Network et al., 2014; Duan et al., 2022; Goretzki et al., 2022; Shi et al., 2022; Werner et al., 2022)","plainCitation":"(Malhotra et al., 2013; Kwissa et al., 2014; Malaria Genomic Epidemiology Network et al., 2014; Duan et al., 2022; Goretzki et al., 2022; Shi et al., 2022; Werner et al., 2022)","noteIndex":0},"citationItems":[{"id":304,"uris":["http://zotero.org/users/15615967/items/KMNZ5PR6"],"itemData":{"id":304,"type":"article-journal","abstract":"Innate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Y."},{"family":"Wang","given":"Rong-Fu"}],"issued":{"date-parts":[["2022",3,3]]}},"label":"page"},{"id":306,"uris":["http://zotero.org/users/15615967/items/W23I4R4L"],"itemData":{"id":306,"type":"article-journal","abstract":"The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label":"page"},{"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F."},{"family":"Broering","given":"Ruth"}],"issued":{"date-parts":[["2022",1,24]]}},"label":"page"},{"id":312,"uris":["http://zotero.org/users/15615967/items/8TNL69AZ"],"itemData":{"id":312,"type":"article-journal","container-title":"Frontiers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label":"page"},{"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H."}],"editor":[{"family":"Geisbert","given":"Thomas"}],"issued":{"date-parts":[["2013",4,25]]}},"label":"page"},{"id":314,"uris":["http://zotero.org/users/15615967/items/N3JSBVAA"],"itemData":{"id":314,"type":"article-journal","container-title":"Nature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P"}],"issued":{"date-parts":[["2014",11]]}},"label":"page"},{"id":318,"uris":["http://zotero.org/users/15615967/items/LE5TDT35"],"itemData":{"id":318,"type":"article-journal","container-title":"Cell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label":"page"}],"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 Kwissa et al., 2014; Malaria Genomic Epidemiology Network et al., 2014; Duan et al., 2022; Goretzki et al., 2022; Shi et al., 2022; Werner et al., 2022)</w:t>
            </w:r>
            <w:r w:rsidRPr="00490428">
              <w:rPr>
                <w:rFonts w:ascii="Calibri" w:eastAsia="Times New Roman" w:hAnsi="Calibri" w:cs="Calibri"/>
                <w:sz w:val="24"/>
                <w:szCs w:val="24"/>
                <w:lang w:val="en-US" w:eastAsia="es-EC"/>
              </w:rPr>
              <w:fldChar w:fldCharType="end"/>
            </w:r>
          </w:p>
        </w:tc>
      </w:tr>
      <w:tr w:rsidR="00C202B5" w:rsidRPr="00E62B4F" w14:paraId="0617CA46" w14:textId="77777777" w:rsidTr="001E411D">
        <w:trPr>
          <w:trHeight w:val="315"/>
        </w:trPr>
        <w:tc>
          <w:tcPr>
            <w:tcW w:w="1702" w:type="dxa"/>
            <w:noWrap/>
            <w:hideMark/>
          </w:tcPr>
          <w:p w14:paraId="1B448D97"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TLR2</w:t>
            </w:r>
          </w:p>
        </w:tc>
        <w:tc>
          <w:tcPr>
            <w:tcW w:w="5811" w:type="dxa"/>
          </w:tcPr>
          <w:p w14:paraId="2FF88CE2"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recognizes a variety of pathogens, including bacteria and fungi, and plays a key role in activating the immune response.</w:t>
            </w:r>
          </w:p>
        </w:tc>
        <w:tc>
          <w:tcPr>
            <w:tcW w:w="1985" w:type="dxa"/>
            <w:noWrap/>
            <w:hideMark/>
          </w:tcPr>
          <w:p w14:paraId="6D418853"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{"citationID":"slGZ4oJw","properties":{"formattedCitation":"(Kwissa et al., 2014; Beigier-Bompadre et al., 2017; Baxter and Heise, 2020; Duan et al., 2022; Goretzki et al., 2022; Shi et al., 2022; Smatti et al., 2022; Werner et al., 2022)","plainCitation":"(Kwissa et al., 2014; Beigier-Bompadre et al., 2017; Baxter and Heise, 2020; Duan et al., 2022; Goretzki et al., 2022; Shi et al., 2022; Smatti et al., 2022; Werner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(Kwissa et al., 2014; Beigier-Bompadre et al., 2017; Baxter and Heise, 2020; Duan et al., 2022; Goretzki et al., 2022; Shi et al., 2022; Smatti et al., 2022; Werner et al., 2022)</w:t>
            </w:r>
            <w:r w:rsidRPr="00490428">
              <w:rPr>
                <w:rFonts w:ascii="Calibri" w:eastAsia="Times New Roman" w:hAnsi="Calibri" w:cs="Calibri"/>
                <w:sz w:val="24"/>
                <w:szCs w:val="24"/>
                <w:lang w:val="en-US" w:eastAsia="es-EC"/>
              </w:rPr>
              <w:fldChar w:fldCharType="end"/>
            </w:r>
          </w:p>
        </w:tc>
      </w:tr>
      <w:tr w:rsidR="00C202B5" w:rsidRPr="00E62B4F" w14:paraId="17E6B4E6" w14:textId="77777777" w:rsidTr="001E411D">
        <w:trPr>
          <w:trHeight w:val="315"/>
        </w:trPr>
        <w:tc>
          <w:tcPr>
            <w:tcW w:w="1702" w:type="dxa"/>
            <w:noWrap/>
            <w:hideMark/>
          </w:tcPr>
          <w:p w14:paraId="59B7851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CD36</w:t>
            </w:r>
          </w:p>
        </w:tc>
        <w:tc>
          <w:tcPr>
            <w:tcW w:w="5811" w:type="dxa"/>
          </w:tcPr>
          <w:p w14:paraId="707AB7BF"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cell surface receptor involved in particle phagocytosis, resolution of inflammation and immune response to pathogens.</w:t>
            </w:r>
          </w:p>
        </w:tc>
        <w:tc>
          <w:tcPr>
            <w:tcW w:w="1985" w:type="dxa"/>
            <w:noWrap/>
            <w:hideMark/>
          </w:tcPr>
          <w:p w14:paraId="2EE81126"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{"citationID":"vDrzv2Gu","properties":{"formattedCitation":"(Malaria Genomic Epidemiology Network et al., 2014; Goretzki et al., 2022)","plainCitation":"(Malaria Genomic Epidemiology Network et al., 2014; Goretzki et al., 2022)","noteIndex":0},"citationItems":[{"id":312,"uris":["http://zotero.org/users/15615967/items/8TNL69AZ"],"itemData":{"id":312,"type":"article-journal","container-title":"Frontiers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(Malaria Genomic Epidemiology Network et al., 2014; Goretzki et al., 2022)</w:t>
            </w:r>
            <w:r w:rsidRPr="00490428">
              <w:rPr>
                <w:rFonts w:ascii="Calibri" w:eastAsia="Times New Roman" w:hAnsi="Calibri" w:cs="Calibri"/>
                <w:sz w:val="24"/>
                <w:szCs w:val="24"/>
                <w:lang w:val="en-US" w:eastAsia="es-EC"/>
              </w:rPr>
              <w:fldChar w:fldCharType="end"/>
            </w:r>
          </w:p>
        </w:tc>
      </w:tr>
      <w:tr w:rsidR="00C202B5" w:rsidRPr="00E62B4F" w14:paraId="0BB15FF5" w14:textId="77777777" w:rsidTr="001E411D">
        <w:trPr>
          <w:trHeight w:val="315"/>
        </w:trPr>
        <w:tc>
          <w:tcPr>
            <w:tcW w:w="1702" w:type="dxa"/>
            <w:noWrap/>
            <w:hideMark/>
          </w:tcPr>
          <w:p w14:paraId="08B6AA15"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MBL2</w:t>
            </w:r>
          </w:p>
        </w:tc>
        <w:tc>
          <w:tcPr>
            <w:tcW w:w="5811" w:type="dxa"/>
          </w:tcPr>
          <w:p w14:paraId="62A7A8E4"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the mannose-binding protein, which binds to carbohydrates in pathogens and facilitates their elimination by the complement system.</w:t>
            </w:r>
          </w:p>
        </w:tc>
        <w:tc>
          <w:tcPr>
            <w:tcW w:w="1985" w:type="dxa"/>
            <w:noWrap/>
            <w:hideMark/>
          </w:tcPr>
          <w:p w14:paraId="550714A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{"citationID":"rGD2cMW8","properties":{"formattedCitation":"(Baxter and Heise, 2020)","plainCitation":"(Baxter and Heise, 2020)","noteIndex":0},"citationItems":[{"id":192,"uris":["http://zotero.org/users/15615967/items/6A5379D8"],"itemData":{"id":192,"type":"chapter","container-title":"Advances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(Baxter and Heise, 2020)</w:t>
            </w:r>
            <w:r w:rsidRPr="00490428">
              <w:rPr>
                <w:rFonts w:ascii="Calibri" w:eastAsia="Times New Roman" w:hAnsi="Calibri" w:cs="Calibri"/>
                <w:sz w:val="24"/>
                <w:szCs w:val="24"/>
                <w:lang w:val="en-US" w:eastAsia="es-EC"/>
              </w:rPr>
              <w:fldChar w:fldCharType="end"/>
            </w:r>
          </w:p>
        </w:tc>
      </w:tr>
      <w:tr w:rsidR="00C202B5" w:rsidRPr="00490428" w14:paraId="0C283A4E" w14:textId="77777777" w:rsidTr="001E411D">
        <w:trPr>
          <w:trHeight w:val="315"/>
        </w:trPr>
        <w:tc>
          <w:tcPr>
            <w:tcW w:w="1702" w:type="dxa"/>
            <w:noWrap/>
            <w:hideMark/>
          </w:tcPr>
          <w:p w14:paraId="2EBB0070"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C5</w:t>
            </w:r>
          </w:p>
        </w:tc>
        <w:tc>
          <w:tcPr>
            <w:tcW w:w="5811" w:type="dxa"/>
          </w:tcPr>
          <w:p w14:paraId="570C98A3"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of the complement system that plays a crucial role in the inflammatory immune response, facilitating cell lysis and activation of inflammation.</w:t>
            </w:r>
          </w:p>
        </w:tc>
        <w:tc>
          <w:tcPr>
            <w:tcW w:w="1985" w:type="dxa"/>
            <w:noWrap/>
            <w:hideMark/>
          </w:tcPr>
          <w:p w14:paraId="194877CA"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{"citationID":"4pqsSupH","properties":{"formattedCitation":"(Desai et al., 2023)","plainCitation":"(Desai et al., 2023)","noteIndex":0},"citationItems":[{"id":209,"uris":["http://zotero.org/users/15615967/items/NW7254F2"],"itemData":{"id":209,"type":"article-journal","container-title":"Cell","DOI":"10.1016/j.cell.2023.04.031","ISSN":"00928674","issue":"13","journalAbbreviation":"Cell","language":"en","page":"2802-2822.e22","source":"DOI.org (Crossref)","title":"C5a-licensed phagocytes drive sterilizing immunity during systemic fungal infection","volume":"186","author":[{"family":"Desai","given":"Jigar V."},{"family":"Kumar","given":"Dhaneshwar"},{"family":"Freiwald","given":"Tilo"},{"family":"Chauss","given":"Daniel"},{"family":"Johnson","given":"Melissa D."},{"family":"Abers","given":"Michael S."},{"family":"Steinbrink","given":"Julie M."},{"family":"Perfect","given":"John R."},{"family":"Alexander","given":"Barbara"},{"family":"Matzaraki","given":"Vasiliki"},{"family":"Snarr","given":"Brendan D."},{"family":"Zarakas","given":"Marissa A."},{"family":"Oikonomou","given":"Vasileios"},{"family":"Silva","given":"Lakmali M."},{"family":"Shivarathri","given":"Raju"},{"family":"Beltran","given":"Emily"},{"family":"Demontel","given":"Luciana Negro"},{"family":"Wang","given":"Luopin"},{"family":"Lim","given":"Jean K."},{"family":"Launder","given":"Dylan"},{"family":"Conti","given":"Heather R."},{"family":"Swamydas","given":"Muthulekha"},{"family":"McClain","given":"Micah T."},{"family":"Moutsopoulos","given":"Niki M."},{"family":"Kazemian","given":"Majid"},{"family":"Netea","given":"Mihai G."},{"family":"Kumar","given":"Vinod"},{"family":"Köhl","given":"Jörg"},{"family":"Kemper","given":"Claudia"},{"family":"Afzali","given":"Behdad"},{"family":"Lionakis","given":"Michail S."}],"issued":{"date-parts":[["2023",6]]}}}],"schema":"https://github.com/citation-style-language/schema/raw/master/csl-citation.json"}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(Desai et al., 2023)</w:t>
            </w:r>
            <w:r w:rsidRPr="00490428">
              <w:rPr>
                <w:rFonts w:ascii="Calibri" w:eastAsia="Times New Roman" w:hAnsi="Calibri" w:cs="Calibri"/>
                <w:sz w:val="24"/>
                <w:szCs w:val="24"/>
                <w:lang w:val="en-US" w:eastAsia="es-EC"/>
              </w:rPr>
              <w:fldChar w:fldCharType="end"/>
            </w:r>
          </w:p>
        </w:tc>
      </w:tr>
      <w:tr w:rsidR="00C202B5" w:rsidRPr="00490428" w14:paraId="7D8F62E8" w14:textId="77777777" w:rsidTr="001E411D">
        <w:trPr>
          <w:trHeight w:val="315"/>
        </w:trPr>
        <w:tc>
          <w:tcPr>
            <w:tcW w:w="1702" w:type="dxa"/>
            <w:noWrap/>
            <w:hideMark/>
          </w:tcPr>
          <w:p w14:paraId="7E51857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CAMP</w:t>
            </w:r>
          </w:p>
        </w:tc>
        <w:tc>
          <w:tcPr>
            <w:tcW w:w="5811" w:type="dxa"/>
          </w:tcPr>
          <w:p w14:paraId="187A433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antimicrobial protein, cathelicidin, which has bactericidal and antiviral properties.</w:t>
            </w:r>
          </w:p>
        </w:tc>
        <w:tc>
          <w:tcPr>
            <w:tcW w:w="1985" w:type="dxa"/>
            <w:noWrap/>
            <w:hideMark/>
          </w:tcPr>
          <w:p w14:paraId="2571106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{"citationID":"p6tpeqrX","properties":{"formattedCitation":"(Ismailova and White, 2022)","plainCitation":"(Ismailova and White, 2022)","noteIndex":0},"citationItems":[{"id":211,"uris":["http://zotero.org/users/15615967/items/3EVK3BDQ"],"itemData":{"id":211,"type":"article-journal","abstract":"Abstract\n            \n              Vitamin D, best known for its role in skeletal health, has emerged as a key regulator of innate immune responses to microbial threat. In immune cells such as macrophages, expression of CYP27B1, the 25-hydroxyvitamin D 1α-hydroxylase, is induced by immune-specific inputs, leading to local production of hormonal 1,25-dihydroxyvitamin D (1,25D) at sites of infection, which in turn directly induces the expression of genes encoding antimicrobial peptides. Vitamin D signaling is active upstream and downstream of pattern recognition receptors, which promote front-line innate immune responses. Moreover, 1,25D stimulates autophagy, which has emerged as a mechanism critical for control of intracellular pathogens such as\n              M. tuberculosis\n              . Strong laboratory and epidemiological evidence links vitamin D deficiency to increased rates of conditions such as dental caries, as well as inflammatory bowel diseases arising from dysregulation of innate immune handling intestinal flora. 1,25D is also active in signaling cascades that promote antiviral innate immunity; 1,25D-induced expression of the antimicrobial peptide CAMP/LL37, originally characterized for its antibacterial properties, is a key component of antiviral responses. Poor vitamin D status is associated with greater susceptibility to viral infections, including those of the respiratory tract. Although the severity of the COVID-19 pandemic has been alleviated in some areas by the arrival of vaccines, it remains important to identify therapeutic interventions that reduce disease severity and mortality, and accelerate recovery. This review outlines of our current knowledge of the mechanisms of action of vitamin D signaling in the innate immune system. It also provides an assessment of the therapeutic potential of vitamin D supplementation in infectious diseases, including an up-to-date analysis of the putative benefits of vitamin D supplementation in the ongoing COVID-19 crisis.","container-title":"Reviews in Endocrine and Metabolic Disorders","DOI":"10.1007/s11154-021-09679-5","ISSN":"1389-9155, 1573-2606","issue":"2","journalAbbreviation":"Rev Endocr Metab Disord","language":"en","page":"265-277","source":"DOI.org (Crossref)","title":"Vitamin D, infections and immunity","volume":"23","author":[{"family":"Ismailova","given":"Aiten"},{"family":"White","given":"John H."}],"issued":{"date-parts":[["2022",4]]}}}],"schema":"https://github.com/citation-style-language/schema/raw/master/csl-citation.json"}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(Ismailova and White, 2022)</w:t>
            </w:r>
            <w:r w:rsidRPr="00490428">
              <w:rPr>
                <w:rFonts w:ascii="Calibri" w:eastAsia="Times New Roman" w:hAnsi="Calibri" w:cs="Calibri"/>
                <w:sz w:val="24"/>
                <w:szCs w:val="24"/>
                <w:lang w:val="en-US" w:eastAsia="es-EC"/>
              </w:rPr>
              <w:fldChar w:fldCharType="end"/>
            </w:r>
          </w:p>
        </w:tc>
      </w:tr>
      <w:tr w:rsidR="00C202B5" w:rsidRPr="00E62B4F" w14:paraId="1072ECB3" w14:textId="77777777" w:rsidTr="001E411D">
        <w:trPr>
          <w:trHeight w:val="315"/>
        </w:trPr>
        <w:tc>
          <w:tcPr>
            <w:tcW w:w="1702" w:type="dxa"/>
            <w:noWrap/>
            <w:hideMark/>
          </w:tcPr>
          <w:p w14:paraId="00D26B86"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TLR8</w:t>
            </w:r>
          </w:p>
        </w:tc>
        <w:tc>
          <w:tcPr>
            <w:tcW w:w="5811" w:type="dxa"/>
          </w:tcPr>
          <w:p w14:paraId="2373B64B"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Toll-like receptor that detects virus RNA and plays an important role in the immune response against viral infections.</w:t>
            </w:r>
          </w:p>
        </w:tc>
        <w:tc>
          <w:tcPr>
            <w:tcW w:w="1985" w:type="dxa"/>
            <w:noWrap/>
            <w:hideMark/>
          </w:tcPr>
          <w:p w14:paraId="29252115"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{"citationID":"n0YMzlXS","properties":{"formattedCitation":"(Kwissa et al., 2014; Duan et al., 2022; Goretzki et al., 2022; Shi et al., 2022; Smatti et al., 2022)","plainCitation":"(Kwissa et al., 2014; Duan et al., 2022; Goretzki et al., 2022; Shi et al., 2022; Smatti et al., 2022)","noteIndex":0},"citationItems":[{"id":304,"uris":["http://zotero.org/users/15615967/items/KMNZ5PR6"],"itemData":{"id":304,"type":"article-journal","abstract":"Innate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(Kwissa et al., 2014; Duan et al., 2022; Goretzki et al., 2022; Shi et al., 2022; Smatti et al., 2022)</w:t>
            </w:r>
            <w:r w:rsidRPr="00490428">
              <w:rPr>
                <w:rFonts w:ascii="Calibri" w:eastAsia="Times New Roman" w:hAnsi="Calibri" w:cs="Calibri"/>
                <w:sz w:val="24"/>
                <w:szCs w:val="24"/>
                <w:lang w:val="en-US" w:eastAsia="es-EC"/>
              </w:rPr>
              <w:fldChar w:fldCharType="end"/>
            </w:r>
          </w:p>
        </w:tc>
      </w:tr>
      <w:tr w:rsidR="00C202B5" w:rsidRPr="00E62B4F" w14:paraId="69879D7E" w14:textId="77777777" w:rsidTr="001E411D">
        <w:trPr>
          <w:trHeight w:val="315"/>
        </w:trPr>
        <w:tc>
          <w:tcPr>
            <w:tcW w:w="1702" w:type="dxa"/>
            <w:noWrap/>
            <w:hideMark/>
          </w:tcPr>
          <w:p w14:paraId="23EF447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TLR3</w:t>
            </w:r>
          </w:p>
        </w:tc>
        <w:tc>
          <w:tcPr>
            <w:tcW w:w="5811" w:type="dxa"/>
          </w:tcPr>
          <w:p w14:paraId="2D234D1C"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Toll-like receptor that detects viral RNA and activates the immune response through interferon signaling.</w:t>
            </w:r>
          </w:p>
        </w:tc>
        <w:tc>
          <w:tcPr>
            <w:tcW w:w="1985" w:type="dxa"/>
            <w:noWrap/>
            <w:hideMark/>
          </w:tcPr>
          <w:p w14:paraId="3E51F743"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{"citationID":"JD25PkWa","properties":{"formattedCitation":"(Baxter and Heise, 2020; Stertz and Hale, 2021; Velavan et al., 2021; Duan et al., 2022; Goretzki et al., 2022; Smatti et al., 2022; Werner et al., 2022)","plainCitation":"(Baxter and Heise, 2020; Stertz and Hale, 2021; Velavan et al., 2021; Duan et al., 2022; Goretzki et al., 2022; Smatti et al., 2022; Werner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(Baxter and Heise, 2020; Stertz and Hale, 2021; Velavan et al., 2021; Duan et al., 2022; Goretzki et al., 2022; Smatti et al., 2022; Werner et al., 2022)</w:t>
            </w:r>
            <w:r w:rsidRPr="00490428">
              <w:rPr>
                <w:rFonts w:ascii="Calibri" w:eastAsia="Times New Roman" w:hAnsi="Calibri" w:cs="Calibri"/>
                <w:sz w:val="24"/>
                <w:szCs w:val="24"/>
                <w:lang w:val="en-US" w:eastAsia="es-EC"/>
              </w:rPr>
              <w:fldChar w:fldCharType="end"/>
            </w:r>
          </w:p>
        </w:tc>
      </w:tr>
      <w:tr w:rsidR="00C202B5" w:rsidRPr="00E62B4F" w14:paraId="525BFF8D" w14:textId="77777777" w:rsidTr="001E411D">
        <w:trPr>
          <w:trHeight w:val="315"/>
        </w:trPr>
        <w:tc>
          <w:tcPr>
            <w:tcW w:w="1702" w:type="dxa"/>
            <w:noWrap/>
            <w:hideMark/>
          </w:tcPr>
          <w:p w14:paraId="12B1CC55"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IFITM3</w:t>
            </w:r>
          </w:p>
        </w:tc>
        <w:tc>
          <w:tcPr>
            <w:tcW w:w="5811" w:type="dxa"/>
          </w:tcPr>
          <w:p w14:paraId="49F89F63"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involved in inhibiting virus entry into cells, providing defense against viral infections.</w:t>
            </w:r>
          </w:p>
        </w:tc>
        <w:tc>
          <w:tcPr>
            <w:tcW w:w="1985" w:type="dxa"/>
            <w:noWrap/>
            <w:hideMark/>
          </w:tcPr>
          <w:p w14:paraId="62076FE1"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{"citationID":"MBeYXZVj","properties":{"formattedCitation":"(Stertz and Hale, 2021)","plainCitation":"(Stertz and Hale, 2021)","noteIndex":0},"citationItems":[{"id":310,"uris":["http://zotero.org/users/15615967/items/CTQ3XHUK"],"itemData":{"id":310,"type":"article-journal","container-title":"Trends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(Stertz and Hale, 2021)</w:t>
            </w:r>
            <w:r w:rsidRPr="00490428">
              <w:rPr>
                <w:rFonts w:ascii="Calibri" w:eastAsia="Times New Roman" w:hAnsi="Calibri" w:cs="Calibri"/>
                <w:sz w:val="24"/>
                <w:szCs w:val="24"/>
                <w:lang w:val="en-US" w:eastAsia="es-EC"/>
              </w:rPr>
              <w:fldChar w:fldCharType="end"/>
            </w:r>
          </w:p>
        </w:tc>
      </w:tr>
      <w:tr w:rsidR="00C202B5" w:rsidRPr="00E62B4F" w14:paraId="6500545D" w14:textId="77777777" w:rsidTr="001E411D">
        <w:trPr>
          <w:trHeight w:val="315"/>
        </w:trPr>
        <w:tc>
          <w:tcPr>
            <w:tcW w:w="1702" w:type="dxa"/>
            <w:noWrap/>
            <w:hideMark/>
          </w:tcPr>
          <w:p w14:paraId="2E67A4E2"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IFNAR2</w:t>
            </w:r>
          </w:p>
        </w:tc>
        <w:tc>
          <w:tcPr>
            <w:tcW w:w="5811" w:type="dxa"/>
          </w:tcPr>
          <w:p w14:paraId="592D31B7"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subunit of the type I interferon receptor, involved in interferon signal transduction for the antiviral response.</w:t>
            </w:r>
          </w:p>
        </w:tc>
        <w:tc>
          <w:tcPr>
            <w:tcW w:w="1985" w:type="dxa"/>
            <w:noWrap/>
            <w:hideMark/>
          </w:tcPr>
          <w:p w14:paraId="35D91B7D"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{"citationID":"M9i3LJgF","properties":{"formattedCitation":"(Baranova et al., 2021, 2022; Stertz and Hale, 2021; Velavan et al., 2021; Smatti et al., 2022; Werner et al., 2022)","plainCitation":"(Baranova et al., 2021, 2022; Stertz and Hale, 2021; Velavan et al., 2021; Smatti et al., 2022; Werner et al., 2022)","noteIndex":0},"citationItems":[{"id":308,"uris":["http://zotero.org/users/15615967/items/U9IPNZTF"],"itemData":{"id":308,"type":"article-journal","abstract":"The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id":302,"uris":["http://zotero.org/users/15615967/items/QZU36ZHK"],"itemData":{"id":302,"type":"article-journal","abstract":"Objectives:\n              Uncovering the genetic basis of COVID-19 may shed insight into its pathogenesis and help to improve treatment measures. We aimed to investigate the host genetic variants associated with COVID-19.\n            \n            \n              Methods:\n              The summary result of a COVID-19 GWAS (9,373 hospitalized COVID-19 cases and 1,197,256 controls) was obtained from the COVID-19 Host Genetic Initiative GWAS meta-analyses. We tested colocalization of the GWAS signals of COVID-19 with expression and methylation quantitative traits loci (eQTL and mQTL, respectively) using the summary data-based Mendelian randomization (SMR) analysis. Four eQTL and two mQTL datasets were utilized in the SMR analysis, including CAGE blood eQTL data (\n              n\n              = 2,765), GTEx v7 blood (\n              n\n              = 338) and lung (\n              n\n              = 278) eQTL data, Geuvadis lymphoblastoid cells eQTL data, LBC-BSGS blood mQTL data (\n              n\n              = 1,980), and Hannon blood mQTL summary data (\n              n\n              = 1,175). We conducted a transcriptome-wide association study (TWAS) on COVID-19 with precomputed prediction models of GTEx v8 eQTL in lung and blood using S-PrediXcan.\n            \n            \n              Results:\n              Our SMR analyses identified seven protein-coding genes (\n              TYK2, IFNAR2, OAS1, OAS3, XCR1, CCR5\n              , and\n              MAPT\n              ) associated with COVID-19, including two novel risk genes,\n              CCR5\n              and tau-encoding\n              MAPT\n              . The TWAS revealed four genes for COVID-19 (\n              CXCR6, CCR5, CCR9\n              , and\n              PIGN\n              ), including two novel risk genes,\n              CCR5\n              and\n              PIGN\n              .\n            \n            \n              Conclusion:\n              Our study highlighted the functional relevance of some known genome-wide risk genes of COVID-19 and revealed novel genes contributing to differential outcomes of COVID-19 disease.","container-title":"Frontiers in Medicine","DOI":"10.3389/fmed.2021.738687","ISSN":"2296-858X","journalAbbreviation":"Front. Med.","page":"738687","source":"DOI.org (Crossref)","title":"Unraveling Risk Genes of COVID-19 by Multi-Omics Integrative Analyses","volume":"8","author":[{"family":"Baranova","given":"Ancha"},{"family":"Cao","given":"Hongbao"},{"family":"Zhang","given":"Fuquan"}],"issued":{"date-parts":[["2021",9,7]]}}}],"schema":"https://github.com/citation-style-language/schema/raw/master/csl-citation.json"}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(Baranova et al., 2021, 2022; Stertz and Hale, 2021; Velavan et al., 2021; Smatti et al., 2022; Werner et al., 2022)</w:t>
            </w:r>
            <w:r w:rsidRPr="00490428">
              <w:rPr>
                <w:rFonts w:ascii="Calibri" w:eastAsia="Times New Roman" w:hAnsi="Calibri" w:cs="Calibri"/>
                <w:sz w:val="24"/>
                <w:szCs w:val="24"/>
                <w:lang w:val="en-US" w:eastAsia="es-EC"/>
              </w:rPr>
              <w:fldChar w:fldCharType="end"/>
            </w:r>
          </w:p>
        </w:tc>
      </w:tr>
      <w:tr w:rsidR="00C202B5" w:rsidRPr="00E62B4F" w14:paraId="68C98CB8" w14:textId="77777777" w:rsidTr="001E411D">
        <w:trPr>
          <w:trHeight w:val="315"/>
        </w:trPr>
        <w:tc>
          <w:tcPr>
            <w:tcW w:w="1702" w:type="dxa"/>
            <w:noWrap/>
            <w:hideMark/>
          </w:tcPr>
          <w:p w14:paraId="58B15856"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OAS1</w:t>
            </w:r>
          </w:p>
        </w:tc>
        <w:tc>
          <w:tcPr>
            <w:tcW w:w="5811" w:type="dxa"/>
          </w:tcPr>
          <w:p w14:paraId="2696D24E"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that is part of the antiviral response, activating RNA synthesis that inhibits viral replication.</w:t>
            </w:r>
          </w:p>
        </w:tc>
        <w:tc>
          <w:tcPr>
            <w:tcW w:w="1985" w:type="dxa"/>
            <w:noWrap/>
            <w:hideMark/>
          </w:tcPr>
          <w:p w14:paraId="030EC5DE"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{"citationID":"RqWeG2Sw","properties":{"formattedCitation":"(Malhotra et al., 2013; Baranova et al., 2021, 2022; Stertz and Hale, 2021; Smatti et al., 2022)","plainCitation":"(Malhotra et al., 2013; Baranova et al., 2021, 2022; Stertz and Hale, 2021; Smatti et al., 2022)","noteIndex":0},"citationItems":[{"id":310,"uris":["http://zotero.org/users/15615967/items/CTQ3XHUK"],"itemData":{"id":310,"type":"article-journal","container-title":"Trends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H."}],"editor":[{"family":"Geisbert","given":"Thomas"}],"issued":{"date-parts":[["2013",4,25]]}}},{"id":302,"uris":["http://zotero.org/users/15615967/items/QZU36ZHK"],"itemData":{"id":302,"type":"article-journal","abstract":"Objectives:\n              Uncovering the genetic basis of COVID-19 may shed insight into its pathogenesis and help to improve treatment measures. We aimed to investigate the host genetic variants associated with COVID-19.\n            \n            \n              Methods:\n              The summary result of a COVID-19 GWAS (9,373 hospitalized COVID-19 cases and 1,197,256 controls) was obtained from the COVID-19 Host Genetic Initiative GWAS meta-analyses. We tested colocalization of the GWAS signals of COVID-19 with expression and methylation quantitative traits loci (eQTL and mQTL, respectively) using the summary data-based Mendelian randomization (SMR) analysis. Four eQTL and two mQTL datasets were utilized in the SMR analysis, including CAGE blood eQTL data (\n              n\n              = 2,765), GTEx v7 blood (\n              n\n              = 338) and lung (\n              n\n              = 278) eQTL data, Geuvadis lymphoblastoid cells eQTL data, LBC-BSGS blood mQTL data (\n              n\n              = 1,980), and Hannon blood mQTL summary data (\n              n\n              = 1,175). We conducted a transcriptome-wide association study (TWAS) on COVID-19 with precomputed prediction models of GTEx v8 eQTL in lung and blood using S-PrediXcan.\n            \n            \n              Results:\n              Our SMR analyses identified seven protein-coding genes (\n              TYK2, IFNAR2, OAS1, OAS3, XCR1, CCR5\n              , and\n              MAPT\n              ) associated with COVID-19, including two novel risk genes,\n              CCR5\n              and tau-encoding\n              MAPT\n              . The TWAS revealed four genes for COVID-19 (\n              CXCR6, CCR5, CCR9\n              , and\n              PIGN\n              ), including two novel risk genes,\n              CCR5\n              and\n              PIGN\n              .\n            \n            \n              Conclusion:\n              Our study highlighted the functional relevance of some known genome-wide risk genes of COVID-19 and revealed novel genes contributing to differential outcomes of COVID-19 disease.","container-title":"Frontiers in Medicine","DOI":"10.3389/fmed.2021.738687","ISSN":"2296-858X","journalAbbreviation":"Front. Med.","page":"738687","source":"DOI.org (Crossref)","title":"Unraveling Risk Genes of COVID-19 by Multi-Omics Integrative Analyses","volume":"8","author":[{"family":"Baranova","given":"Ancha"},{"family":"Cao","given":"Hongbao"},{"family":"Zhang","given":"Fuquan"}],"issued":{"date-parts":[["2021",9,7]]}}}],"schema":"https://github.com/citation-style-language/schema/raw/master/csl-citation.json"}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 Baranova et al., 2021, 2022; Stertz and Hale, 2021; Smatti et al., 2022)</w:t>
            </w:r>
            <w:r w:rsidRPr="00490428">
              <w:rPr>
                <w:rFonts w:ascii="Calibri" w:eastAsia="Times New Roman" w:hAnsi="Calibri" w:cs="Calibri"/>
                <w:sz w:val="24"/>
                <w:szCs w:val="24"/>
                <w:lang w:val="en-US" w:eastAsia="es-EC"/>
              </w:rPr>
              <w:fldChar w:fldCharType="end"/>
            </w:r>
          </w:p>
        </w:tc>
      </w:tr>
      <w:tr w:rsidR="00C202B5" w:rsidRPr="00E62B4F" w14:paraId="73A27FF8" w14:textId="77777777" w:rsidTr="001E411D">
        <w:trPr>
          <w:trHeight w:val="315"/>
        </w:trPr>
        <w:tc>
          <w:tcPr>
            <w:tcW w:w="1702" w:type="dxa"/>
            <w:noWrap/>
            <w:hideMark/>
          </w:tcPr>
          <w:p w14:paraId="17285C1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APOBEC3G</w:t>
            </w:r>
          </w:p>
        </w:tc>
        <w:tc>
          <w:tcPr>
            <w:tcW w:w="5811" w:type="dxa"/>
          </w:tcPr>
          <w:p w14:paraId="0261C8C2"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antiviral protein that deamines viral RNA, preventing the replication of viruses such as HIV.</w:t>
            </w:r>
          </w:p>
        </w:tc>
        <w:tc>
          <w:tcPr>
            <w:tcW w:w="1985" w:type="dxa"/>
            <w:noWrap/>
            <w:hideMark/>
          </w:tcPr>
          <w:p w14:paraId="7C5F6B40"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{"citationID":"pbNKXLwD","properties":{"formattedCitation":"(Grant and Larijani, 2017; Wang et al., 2022)","plainCitation":"(Grant and Larijani, 2017; Wang et al., 2022)","noteIndex":0},"citationItems":[{"id":213,"uris":["http://zotero.org/users/15615967/items/2VG6UCQF"],"itemData":{"id":213,"type":"article-journal","container-title":"Cellular &amp; Molecular Immunology","DOI":"10.1038/s41423-021-00802-9","ISSN":"1672-7681, 2042-0226","issue":"1","journalAbbreviation":"Cell Mol Immunol","language":"en","page":"108-121","source":"DOI.org (Crossref)","title":"HIV-1 Vif suppresses antiviral immunity by targeting STING","volume":"19","author":[{"family":"Wang","given":"Yu"},{"family":"Qian","given":"Gui"},{"family":"Zhu","given":"Lingyan"},{"family":"Zhao","given":"Zhuo"},{"family":"Liu","given":"Yinan"},{"family":"Han","given":"Wendong"},{"family":"Zhang","given":"Xiaokai"},{"family":"Zhang","given":"Yihua"},{"family":"Xiong","given":"Tingrong"},{"family":"Zeng","given":"Hao"},{"family":"Yu","given":"Xianghui"},{"family":"Yu","given":"Xiaofang"},{"family":"Zhang","given":"Xiaoyan"},{"family":"Xu","given":"Jianqing"},{"family":"Zou","given":"Quanming"},{"family":"Yan","given":"Dapeng"}],"issued":{"date-parts":[["2022",1]]}}},{"id":215,"uris":["http://zotero.org/users/15615967/items/FUDF3QW3"],"itemData":{"id":215,"type":"article-journal","container-title":"AIDS Research and Therapy","DOI":"10.1186/s12981-017-0173-8","ISSN":"1742-6405","issue":"1","journalAbbreviation":"AIDS Res Ther","language":"en","page":"44","source":"DOI.org (Crossref)","title":"Evasion of adaptive immunity by HIV through the action of host APOBEC3G/F enzymes","volume":"14","author":[{"family":"Grant","given":"Michael"},{"family":"Larijani","given":"Mani"}],"issued":{"date-parts":[["2017",12]]}}}],"schema":"https://github.com/citation-style-language/schema/raw/master/csl-citation.json"}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(Grant and Larijani, 2017; Wang et al., 2022)</w:t>
            </w:r>
            <w:r w:rsidRPr="00490428">
              <w:rPr>
                <w:rFonts w:ascii="Calibri" w:eastAsia="Times New Roman" w:hAnsi="Calibri" w:cs="Calibri"/>
                <w:sz w:val="24"/>
                <w:szCs w:val="24"/>
                <w:lang w:val="en-US" w:eastAsia="es-EC"/>
              </w:rPr>
              <w:fldChar w:fldCharType="end"/>
            </w:r>
          </w:p>
        </w:tc>
      </w:tr>
      <w:tr w:rsidR="00C202B5" w:rsidRPr="00E62B4F" w14:paraId="7E016F9A" w14:textId="77777777" w:rsidTr="001E411D">
        <w:trPr>
          <w:trHeight w:val="315"/>
        </w:trPr>
        <w:tc>
          <w:tcPr>
            <w:tcW w:w="1702" w:type="dxa"/>
            <w:noWrap/>
            <w:hideMark/>
          </w:tcPr>
          <w:p w14:paraId="3C143877"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TLR7</w:t>
            </w:r>
          </w:p>
        </w:tc>
        <w:tc>
          <w:tcPr>
            <w:tcW w:w="5811" w:type="dxa"/>
          </w:tcPr>
          <w:p w14:paraId="6EC7124E"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Toll-like receptor that detects single-stranded viral RNA and is crucial for the antiviral immune response.</w:t>
            </w:r>
          </w:p>
        </w:tc>
        <w:tc>
          <w:tcPr>
            <w:tcW w:w="1985" w:type="dxa"/>
            <w:noWrap/>
            <w:hideMark/>
          </w:tcPr>
          <w:p w14:paraId="66163BC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{"citationID":"LNq5sQ4U","properties":{"formattedCitation":"(Malhotra et al., 2013; Kwissa et al., 2014; Baxter and Heise, 2020; Duan et al., 2022; Goretzki et al., 2022; Smatti et al., 2022)","plainCitation":"(Malhotra et al., 2013; Kwissa et al., 2014; Baxter and Heise, 2020; Duan et al., 2022; Goretzki et al., 2022; Smatti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 Kwissa et al., 2014; Baxter and Heise, 2020; Duan et al., 2022; Goretzki et al., 2022; Smatti et al., 2022)</w:t>
            </w:r>
            <w:r w:rsidRPr="00490428">
              <w:rPr>
                <w:rFonts w:ascii="Calibri" w:eastAsia="Times New Roman" w:hAnsi="Calibri" w:cs="Calibri"/>
                <w:sz w:val="24"/>
                <w:szCs w:val="24"/>
                <w:lang w:val="en-US" w:eastAsia="es-EC"/>
              </w:rPr>
              <w:fldChar w:fldCharType="end"/>
            </w:r>
          </w:p>
        </w:tc>
      </w:tr>
      <w:tr w:rsidR="00C202B5" w:rsidRPr="00490428" w14:paraId="3210C3F4" w14:textId="77777777" w:rsidTr="001E411D">
        <w:trPr>
          <w:trHeight w:val="315"/>
        </w:trPr>
        <w:tc>
          <w:tcPr>
            <w:tcW w:w="1702" w:type="dxa"/>
            <w:noWrap/>
            <w:hideMark/>
          </w:tcPr>
          <w:p w14:paraId="18236D5F"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IFNA1</w:t>
            </w:r>
          </w:p>
        </w:tc>
        <w:tc>
          <w:tcPr>
            <w:tcW w:w="5811" w:type="dxa"/>
          </w:tcPr>
          <w:p w14:paraId="222783E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type of interferon alpha, which is key in the antiviral response and modulation of innate immunity.</w:t>
            </w:r>
          </w:p>
        </w:tc>
        <w:tc>
          <w:tcPr>
            <w:tcW w:w="1985" w:type="dxa"/>
            <w:noWrap/>
            <w:hideMark/>
          </w:tcPr>
          <w:p w14:paraId="60FBAC60"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{"citationID":"cyoSHy9k","properties":{"formattedCitation":"(Stertz and Hale, 2021; Velavan et al., 2021)","plainCitation":"(Stertz and Hale, 2021; Velavan et al., 2021)","noteIndex":0},"citationItems":[{"id":310,"uris":["http://zotero.org/users/15615967/items/CTQ3XHUK"],"itemData":{"id":310,"type":"article-journal","container-title":"Trends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(Stertz and Hale, 2021; Velavan et al., 2021)</w:t>
            </w:r>
            <w:r w:rsidRPr="00490428">
              <w:rPr>
                <w:rFonts w:ascii="Calibri" w:eastAsia="Times New Roman" w:hAnsi="Calibri" w:cs="Calibri"/>
                <w:sz w:val="24"/>
                <w:szCs w:val="24"/>
                <w:lang w:val="en-US" w:eastAsia="es-EC"/>
              </w:rPr>
              <w:fldChar w:fldCharType="end"/>
            </w:r>
          </w:p>
        </w:tc>
      </w:tr>
      <w:tr w:rsidR="00C202B5" w:rsidRPr="00E62B4F" w14:paraId="36EAEE9A" w14:textId="77777777" w:rsidTr="001E411D">
        <w:trPr>
          <w:trHeight w:val="315"/>
        </w:trPr>
        <w:tc>
          <w:tcPr>
            <w:tcW w:w="1702" w:type="dxa"/>
            <w:noWrap/>
            <w:hideMark/>
          </w:tcPr>
          <w:p w14:paraId="483A42C1"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IL13</w:t>
            </w:r>
          </w:p>
        </w:tc>
        <w:tc>
          <w:tcPr>
            <w:tcW w:w="5811" w:type="dxa"/>
          </w:tcPr>
          <w:p w14:paraId="7E1FBB27"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cytokine that regulates the immune response, particularly in the regulation of allergic inflammation and airway protection.</w:t>
            </w:r>
          </w:p>
        </w:tc>
        <w:tc>
          <w:tcPr>
            <w:tcW w:w="1985" w:type="dxa"/>
            <w:noWrap/>
            <w:hideMark/>
          </w:tcPr>
          <w:p w14:paraId="225BCD97"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{"citationID":"fULDTnT7","properties":{"formattedCitation":"(Malhotra et al., 2013; Ghiglione et al., 2014; Malaria Genomic Epidemiology Network et al., 2014; Baxter and Heise, 2020; Lio et al., 2020; Baranova et al., 2022; Goretzki et al., 2022)","plainCitation":"(Malhotra et al., 2013; Ghiglione et al., 2014; Malaria Genomic Epidemiology Network et al., 2014; Baxter and Heise, 2020; Lio et al., 2020; Baranova et al., 2022; Goretzki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P"}],"issued":{"date-parts":[["2014",11]]}}},{"id":322,"uris":["http://zotero.org/users/15615967/items/23K64Y7A"],"itemData":{"id":322,"type":"article-journal","container-title":"Frontiers in Immunology","DOI":"10.3389/fimmu.2020.01930","ISSN":"1664-3224","journalAbbreviation":"Front. Immunol.","page":"1930","source":"DOI.org (Crossref)","title":"Cluster Analysis of Dry Eye Disease Models Based on Immune Cell Parameters – New Insight Into Therapeutic Perspective","volume":"11","author":[{"family":"Lio","given":"Chit Tong"},{"family":"Dhanda","given":"Sandeep Kumar"},{"family":"Bose","given":"Tanima"}],"issued":{"date-parts":[["2020",9,29]]}}},{"id":324,"uris":["http://zotero.org/users/15615967/items/78FK4KQQ"],"itemData":{"id":324,"type":"article-journal","container-title":"PLoS ONE","DOI":"10.1371/journal.pone.0104235","ISSN":"1932-6203","issue":"8","journalAbbreviation":"PLoS ONE","language":"en","page":"e104235","source":"DOI.org (Crossref)","title":"Early Skewed Distribution of Total and HIV-Specific CD8+ T-Cell Memory Phenotypes during Primary HIV Infection Is Related to Reduced Antiviral Activity and Faster Disease Progression","volume":"9","author":[{"family":"Ghiglione","given":"Yanina"},{"family":"Falivene","given":"Juliana"},{"family":"Ruiz","given":"María Julia"},{"family":"Laufer","given":"Natalia"},{"family":"Socías","given":"María Eugenia"},{"family":"Cahn","given":"Pedro"},{"family":"Giavedoni","given":"Luis"},{"family":"Sued","given":"Omar"},{"family":"Gherardi","given":"María Magdalena"},{"family":"Salomón","given":"Horacio"},{"family":"Turk","given":"Gabriela"}],"editor":[{"family":"Boasso","given":"Adriano"}],"issued":{"date-parts":[["2014",8,5]]}}}],"schema":"https://github.com/citation-style-language/schema/raw/master/csl-citation.json"}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 Ghiglione et al., 2014; Malaria Genomic Epidemiology Network et al., 2014; Baxter and Heise, 2020; Lio et al., 2020; Baranova et al., 2022; Goretzki et al., 2022)</w:t>
            </w:r>
            <w:r w:rsidRPr="00490428">
              <w:rPr>
                <w:rFonts w:ascii="Calibri" w:eastAsia="Times New Roman" w:hAnsi="Calibri" w:cs="Calibri"/>
                <w:sz w:val="24"/>
                <w:szCs w:val="24"/>
                <w:lang w:val="en-US" w:eastAsia="es-EC"/>
              </w:rPr>
              <w:fldChar w:fldCharType="end"/>
            </w:r>
          </w:p>
        </w:tc>
      </w:tr>
      <w:tr w:rsidR="00C202B5" w:rsidRPr="00E62B4F" w14:paraId="3ABB8BDF" w14:textId="77777777" w:rsidTr="001E411D">
        <w:trPr>
          <w:trHeight w:val="315"/>
        </w:trPr>
        <w:tc>
          <w:tcPr>
            <w:tcW w:w="1702" w:type="dxa"/>
            <w:noWrap/>
            <w:hideMark/>
          </w:tcPr>
          <w:p w14:paraId="6DD04E21"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C3</w:t>
            </w:r>
          </w:p>
        </w:tc>
        <w:tc>
          <w:tcPr>
            <w:tcW w:w="5811" w:type="dxa"/>
          </w:tcPr>
          <w:p w14:paraId="6B522D10"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central protein of the complement system involved in pathogen opsonization and activation of cell lysis.</w:t>
            </w:r>
          </w:p>
        </w:tc>
        <w:tc>
          <w:tcPr>
            <w:tcW w:w="1985" w:type="dxa"/>
            <w:noWrap/>
            <w:hideMark/>
          </w:tcPr>
          <w:p w14:paraId="4A97C05D"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{"citationID":"eUqWAxjP","properties":{"formattedCitation":"(Ricklin et al., 2016 p. ; Kulkarni et al., 2024)","plainCitation":"(Ricklin et al., 2016 p. ; Kulkarni et al., 2024)","noteIndex":0},"citationItems":[{"id":217,"uris":["http://zotero.org/users/15615967/items/NKW3I4QR"],"itemData":{"id":217,"type":"article-journal","abstract":"Summary\n            As a preformed defense system, complement faces a delicate challenge in providing an immediate, forceful response to pathogens even at first encounter, while sparing host cells in the process. For this purpose, it engages a tightly regulated network of plasma proteins, cell surface receptors, and regulators. Complement component C3 plays a particularly versatile role in this process by keeping the cascade alert, acting as a point of convergence of activation pathways, fueling the amplification of the complement response, exerting direct effector functions, and helping to coordinate downstream immune responses. In recent years, it has become evident that nature engages the power of C3 not only to clear pathogens but also for a variety of homeostatic processes ranging from tissue regeneration and synapse pruning to clearing debris and controlling tumor cell progression. At the same time, its central position in immune surveillance makes C3 a target for microbial immune evasion and, if improperly engaged, a trigger point for various clinical conditions. In our review, we look at the versatile roles and evolutionary journey of C3, discuss new insights into the molecular basis for C3 function, provide examples of disease involvement, and summarize the emerging potential of C3 as a therapeutic target.","container-title":"Immunological Reviews","DOI":"10.1111/imr.12500","ISSN":"0105-2896, 1600-065X","issue":"1","journalAbbreviation":"Immunological Reviews","language":"en","license":"http://onlinelibrary.wiley.com/termsAndConditions#am","page":"33-58","source":"DOI.org (Crossref)","title":"Complement component C3 – The “Swiss Army Knife” of innate immunity and host defense","volume":"274","author":[{"family":"Ricklin","given":"Daniel"},{"family":"Reis","given":"Edimara S."},{"family":"Mastellos","given":"Dimitrios C."},{"family":"Gros","given":"Piet"},{"family":"Lambris","given":"John D."}],"issued":{"date-parts":[["2016",11]]}},"locator":"-"},{"id":219,"uris":["http://zotero.org/users/15615967/items/976YNNXP"],"itemData":{"id":219,"type":"article-journal","container-title":"Mucosal Immunology","DOI":"10.1016/j.mucimm.2024.05.006","ISSN":"19330219","issue":"4","journalAbbreviation":"Mucosal Immunology","language":"en","page":"739-751","source":"DOI.org (Crossref)","title":"Local complement activation and modulation in mucosal immunity","volume":"17","author":[{"family":"Kulkarni","given":"Devesha H."},{"family":"Starick","given":"Marick"},{"family":"Aponte Alburquerque","given":"Rafael"},{"family":"Kulkarni","given":"Hrishikesh S."}],"issued":{"date-parts":[["2024",8]]}}}],"schema":"https://github.com/citation-style-language/schema/raw/master/csl-citation.json"}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(Ricklin et al., 2016 p. ; Kulkarni et al., 2024)</w:t>
            </w:r>
            <w:r w:rsidRPr="00490428">
              <w:rPr>
                <w:rFonts w:ascii="Calibri" w:eastAsia="Times New Roman" w:hAnsi="Calibri" w:cs="Calibri"/>
                <w:sz w:val="24"/>
                <w:szCs w:val="24"/>
                <w:lang w:val="en-US" w:eastAsia="es-EC"/>
              </w:rPr>
              <w:fldChar w:fldCharType="end"/>
            </w:r>
          </w:p>
        </w:tc>
      </w:tr>
      <w:tr w:rsidR="00C202B5" w:rsidRPr="00E62B4F" w14:paraId="52A84764" w14:textId="77777777" w:rsidTr="001E411D">
        <w:trPr>
          <w:trHeight w:val="315"/>
        </w:trPr>
        <w:tc>
          <w:tcPr>
            <w:tcW w:w="1702" w:type="dxa"/>
            <w:noWrap/>
            <w:hideMark/>
          </w:tcPr>
          <w:p w14:paraId="47F1CCEB"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OAS3</w:t>
            </w:r>
          </w:p>
        </w:tc>
        <w:tc>
          <w:tcPr>
            <w:tcW w:w="5811" w:type="dxa"/>
          </w:tcPr>
          <w:p w14:paraId="224F2439"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antiviral protein that participates in RNA synthesis, inhibiting virus replication by activating RNase L.</w:t>
            </w:r>
          </w:p>
        </w:tc>
        <w:tc>
          <w:tcPr>
            <w:tcW w:w="1985" w:type="dxa"/>
            <w:noWrap/>
            <w:hideMark/>
          </w:tcPr>
          <w:p w14:paraId="512D51C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{"citationID":"79sTP7A8","properties":{"formattedCitation":"(Baranova et al., 2021, 2022; Stertz and Hale, 2021; Velavan et al., 2021; Smatti et al., 2022)","plainCitation":"(Baranova et al., 2021, 2022; Stertz and Hale, 2021; Velavan et al., 2021; Smatti et al., 2022)","noteIndex":0},"citationItems":[{"id":310,"uris":["http://zotero.org/users/15615967/items/CTQ3XHUK"],"itemData":{"id":310,"type":"article-journal","container-title":"Trends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id":302,"uris":["http://zotero.org/users/15615967/items/QZU36ZHK"],"itemData":{"id":302,"type":"article-journal","abstract":"Objectives:\n              Uncovering the genetic basis of COVID-19 may shed insight into its pathogenesis and help to improve treatment measures. We aimed to investigate the host genetic variants associated with COVID-19.\n            \n            \n              Methods:\n              The summary result of a COVID-19 GWAS (9,373 hospitalized COVID-19 cases and 1,197,256 controls) was obtained from the COVID-19 Host Genetic Initiative GWAS meta-analyses. We tested colocalization of the GWAS signals of COVID-19 with expression and methylation quantitative traits loci (eQTL and mQTL, respectively) using the summary data-based Mendelian randomization (SMR) analysis. Four eQTL and two mQTL datasets were utilized in the SMR analysis, including CAGE blood eQTL data (\n              n\n              = 2,765), GTEx v7 blood (\n              n\n              = 338) and lung (\n              n\n              = 278) eQTL data, Geuvadis lymphoblastoid cells eQTL data, LBC-BSGS blood mQTL data (\n              n\n              = 1,980), and Hannon blood mQTL summary data (\n              n\n              = 1,175). We conducted a transcriptome-wide association study (TWAS) on COVID-19 with precomputed prediction models of GTEx v8 eQTL in lung and blood using S-PrediXcan.\n            \n            \n              Results:\n              Our SMR analyses identified seven protein-coding genes (\n              TYK2, IFNAR2, OAS1, OAS3, XCR1, CCR5\n              , and\n              MAPT\n              ) associated with COVID-19, including two novel risk genes,\n              CCR5\n              and tau-encoding\n              MAPT\n              . The TWAS revealed four genes for COVID-19 (\n              CXCR6, CCR5, CCR9\n              , and\n              PIGN\n              ), including two novel risk genes,\n              CCR5\n              and\n              PIGN\n              .\n            \n            \n              Conclusion:\n              Our study highlighted the functional relevance of some known genome-wide risk genes of COVID-19 and revealed novel genes contributing to differential outcomes of COVID-19 disease.","container-title":"Frontiers in Medicine","DOI":"10.3389/fmed.2021.738687","ISSN":"2296-858X","journalAbbreviation":"Front. Med.","page":"738687","source":"DOI.org (Crossref)","title":"Unraveling Risk Genes of COVID-19 by Multi-Omics Integrative Analyses","volume":"8","author":[{"family":"Baranova","given":"Ancha"},{"family":"Cao","given":"Hongbao"},{"family":"Zhang","given":"Fuquan"}],"issued":{"date-parts":[["2021",9,7]]}}}],"schema":"https://github.com/citation-style-language/schema/raw/master/csl-citation.json"}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(Baranova et al., 2021, 2022; Stertz and Hale, 2021; Velavan et al., 2021; Smatti et al., 2022)</w:t>
            </w:r>
            <w:r w:rsidRPr="00490428">
              <w:rPr>
                <w:rFonts w:ascii="Calibri" w:eastAsia="Times New Roman" w:hAnsi="Calibri" w:cs="Calibri"/>
                <w:sz w:val="24"/>
                <w:szCs w:val="24"/>
                <w:lang w:val="en-US" w:eastAsia="es-EC"/>
              </w:rPr>
              <w:fldChar w:fldCharType="end"/>
            </w:r>
          </w:p>
        </w:tc>
      </w:tr>
      <w:tr w:rsidR="00C202B5" w:rsidRPr="00E62B4F" w14:paraId="2D9E3FFC" w14:textId="77777777" w:rsidTr="001E411D">
        <w:trPr>
          <w:trHeight w:val="315"/>
        </w:trPr>
        <w:tc>
          <w:tcPr>
            <w:tcW w:w="1702" w:type="dxa"/>
            <w:noWrap/>
            <w:hideMark/>
          </w:tcPr>
          <w:p w14:paraId="1CC7B553"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IFNL3</w:t>
            </w:r>
          </w:p>
        </w:tc>
        <w:tc>
          <w:tcPr>
            <w:tcW w:w="5811" w:type="dxa"/>
          </w:tcPr>
          <w:p w14:paraId="3483FD81"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cytokine that modulates the antiviral response and regulates inflammation in viral infections.</w:t>
            </w:r>
          </w:p>
        </w:tc>
        <w:tc>
          <w:tcPr>
            <w:tcW w:w="1985" w:type="dxa"/>
            <w:noWrap/>
            <w:hideMark/>
          </w:tcPr>
          <w:p w14:paraId="46A11B3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{"citationID":"GhAaWMx5","properties":{"formattedCitation":"(O\\uc0\\u8217{}Connor et al., 2014; Silva et al., 2021; Werner et al., 2022)","plainCitation":"(O’Connor et al., 2014; Silva et al., 2021; Werner et al., 2022)","noteIndex":0},"citationItems":[{"id":308,"uris":["http://zotero.org/users/15615967/items/U9IPNZTF"],"itemData":{"id":308,"type":"article-journal","abstract":"The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F."},{"family":"Broering","given":"Ruth"}],"issued":{"date-parts":[["2022",1,24]]}}},{"id":220,"uris":["http://zotero.org/users/15615967/items/TBDQIZDW"],"itemData":{"id":220,"type":"article-journal","abstract":"Common IFN lambda 3 ( IFNL3) variants have been demonstrated to affect spontaneous and treatment-induced clearance of hepatitis C virus (HCV) infection. The functional basis of these genetic variants has yet to be determined. Data examining the effect of IFNL3, specifically, in innate immune cells is lacking. Here, we determined the expression of IFNL3 and its receptor IFNLR1 in blood immune cell subsets and in HCV-infected livers. Next we assessed their sensitivity to IFNL3. All participants were genotyped for the IFNL3 SNPs rs8099917 and rs12979860. Importantly, unstimulated blood immune cells express significantly higher levels of IFNL3 than HCV liver biopsies. Plasmacytoid dendritic cells (pDCs) are the predominant producers of IFNLR1, especially in response to IFN-α. PBMCs, monocytes and pDCs all respond to IFNL3 based on MxA up-regulation. No differences in IFNL3 expression levels between rs8099917 or rs12979860 genotypes were detected. This is the first study to show peripheral blood pDCs to be the main producers of IFNL3, especially compared with HCV-infected livers. This makes innate immune cells the key players in determining the functional significance of INFL3 polymorphisms in patients with HCV.","container-title":"Innate Immunity","DOI":"10.1177/1753425913503385","ISSN":"1753-4259, 1753-4267","issue":"6","journalAbbreviation":"Innate Immun","language":"en","page":"598-605","source":"DOI.org (Crossref)","title":"IFNL3 mediates interaction between innate immune cells: Implications for hepatitis C virus pathogenesis","title-short":"IFNL3 mediates interaction between innate immune cells","volume":"20","author":[{"family":"O’Connor","given":"Kate S"},{"family":"Ahlenstiel","given":"Golo"},{"family":"Suppiah","given":"Vijayaprakash"},{"family":"Schibeci","given":"Stephen"},{"family":"Ong","given":"Adrian"},{"family":"Leung","given":"Reynold"},{"family":"Van Der Poorten","given":"David"},{"family":"Douglas","given":"Mark W"},{"family":"Weltman","given":"Martin D"},{"family":"Stewart","given":"Graeme J"},{"family":"Liddle","given":"Christopher"},{"family":"George","given":"Jacob"},{"family":"Booth","given":"David R"}],"issued":{"date-parts":[["2014",8]]}}},{"id":221,"uris":["http://zotero.org/users/15615967/items/AVUKM8AC"],"itemData":{"id":221,"type":"article-journal","abstract":"Sustained virologic response (SVR) in chronic hepatitis C (CHC) treatment denotes that the host genetics controls the immune response and unequivocally contribute to viral clearance or disease severity. In this context, single nucleotide polymorphisms (SNPs) in the locus of interferon lambda 3 and 4 genes (\n              IFNL3/4\n              ) have been important genetic markers of responsiveness to CHC as prognostic markers for the pegylated-Interferon-alpha/ribavirin (Peg-IFN-α/RBV). Here, we analyzed 12 SNPs at the\n              IFNL3/4\n              region in 740 treatment-naïve patients with CHC infected with hepatitis C virus (HCV) genotypes 1, 2, or 3 treated with Peg-IFN-α/RBV. Individually, rs12979860-CC, rs8109886-CC, or rs8099917-TT were predictive markers of SVR, while rs12979860-CC demonstrated the stronger effect. Besides, the genotypic combination of these three predictors’ genotypes, CC/CC/TT, increased the rate of SVR. Serum levels of cytokines and gene expression analysis on the genes\n              IFNL3\n              ,\n              IFNL4\n              ,\n              IFNA1\n              , and some of the IFN-stimulated genes (ISGs) were measured in a subgroup of 24 treated patients and 24 healthy volunteers. An antagonist effect was highlighted between the expression of\n              IFNL3/4\n              and\n              IFNA1\n              mRNA among patients. Besides, a prominent production of the pro-inflammatory chemokines CCL4 and CXCL10 was observed at a 12-week treatment follow-up. Lower serum levels of these chemokines were detected in patients with an rs12979860-CC genotype associated with the better treatment outcome. Also, lower expression levels of the\n              IFI6\n              ,\n              IFI16\n              ,\n              IRF9\n              genes were observed among rs12979860-CC individuals. In conclusion, a combination of the genotypes at the\n              IFNL3/4\n              locus can act as a better marker for the prognosis for virological responses in an admixed Brazilian population presenting the modulating effect over innate immunity and inflammation that are controlling the outcome of the viral infection, but also other infectious diseases. This study is registered on the ClinicalTrials.gov platform (accession number NCT01889849 and NCT01623336).","container-title":"Frontiers in Cellular and Infection Microbiology","DOI":"10.3389/fcimb.2021.656393","ISSN":"2235-2988","journalAbbreviation":"Front. Cell. Infect. Microbiol.","page":"656393","source":"DOI.org (Crossref)","title":"Interferon-lambda 3 and 4 Polymorphisms Increase Sustained Virological Responses and Regulate Innate Immunity in Antiviral Therapy With Pegylated Interferon-Alpha","volume":"11","author":[{"family":"Silva","given":"Andréa Marques Vieira Da"},{"family":"Alvarado-Arnez","given":"Lucia Elena"},{"family":"Azamor","given":"Tamiris"},{"family":"Batista-Silva","given":"Leonardo Ribeiro"},{"family":"Leal-Calvo","given":"Thyago"},{"family":"Bezerra","given":"Ohanna Cavalcanti De Lima"},{"family":"Ribeiro-Alves","given":"Marcelo"},{"family":"Kehdy","given":"Fernanda De Souza Gomes"},{"family":"Neves","given":"Patrícia Cristina Da Costa"},{"family":"Bayma","given":"Camilla"},{"family":"Silva","given":"Jane Da"},{"family":"Souza","given":"Alessandro Fonseca De"},{"family":"Muller","given":"Marcelo"},{"family":"Andrade","given":"Elisabete Ferreira De"},{"family":"Andrade","given":"Ana Carolina Magalhães"},{"family":"Santos","given":"Eliane Matos Dos"},{"family":"Xavier","given":"Janaína Reis"},{"family":"Maia","given":"Maria De Lourdes De Sousa"},{"family":"Meireles","given":"Rolando Páez"},{"family":"Cuni","given":"Hugo Nodarse"},{"family":"Sander","given":"Guilherme Becker"},{"family":"Picon","given":"Paulo Dornelles"},{"family":"Matos","given":"Denise C S"},{"family":"Moraes","given":"Milton Ozório"}],"issued":{"date-parts":[["2021",7,7]]}}}],"schema":"https://github.com/citation-style-language/schema/raw/master/csl-citation.json"}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(O’Connor et al., 2014; Silva et al., 2021; Werner et al., 2022)</w:t>
            </w:r>
            <w:r w:rsidRPr="00490428">
              <w:rPr>
                <w:rFonts w:ascii="Calibri" w:eastAsia="Times New Roman" w:hAnsi="Calibri" w:cs="Calibri"/>
                <w:sz w:val="24"/>
                <w:szCs w:val="24"/>
                <w:lang w:val="en-US" w:eastAsia="es-EC"/>
              </w:rPr>
              <w:fldChar w:fldCharType="end"/>
            </w:r>
          </w:p>
        </w:tc>
      </w:tr>
      <w:tr w:rsidR="00C202B5" w:rsidRPr="00E62B4F" w14:paraId="29055F40" w14:textId="77777777" w:rsidTr="001E411D">
        <w:trPr>
          <w:trHeight w:val="315"/>
        </w:trPr>
        <w:tc>
          <w:tcPr>
            <w:tcW w:w="1702" w:type="dxa"/>
            <w:noWrap/>
            <w:hideMark/>
          </w:tcPr>
          <w:p w14:paraId="2B097E11"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TRIM5</w:t>
            </w:r>
          </w:p>
        </w:tc>
        <w:tc>
          <w:tcPr>
            <w:tcW w:w="5811" w:type="dxa"/>
          </w:tcPr>
          <w:p w14:paraId="26360BA6"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that inhibits the replication of viruses such as HIV, limiting their entry into cells.</w:t>
            </w:r>
          </w:p>
        </w:tc>
        <w:tc>
          <w:tcPr>
            <w:tcW w:w="1985" w:type="dxa"/>
            <w:noWrap/>
            <w:hideMark/>
          </w:tcPr>
          <w:p w14:paraId="02699EF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{"citationID":"NC6RQx0H","properties":{"formattedCitation":"(Malhotra et al., 2013)","plainCitation":"(Malhotra et al., 2013)","noteIndex":0},"citationItems":[{"id":190,"uris":["http://zotero.org/users/15615967/items/ESILQ6XI"],"itemData":{"id":190,"type":"article-journal","container-title":"PLoS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w:t>
            </w:r>
            <w:r w:rsidRPr="00490428">
              <w:rPr>
                <w:rFonts w:ascii="Calibri" w:eastAsia="Times New Roman" w:hAnsi="Calibri" w:cs="Calibri"/>
                <w:sz w:val="24"/>
                <w:szCs w:val="24"/>
                <w:lang w:val="en-US" w:eastAsia="es-EC"/>
              </w:rPr>
              <w:fldChar w:fldCharType="end"/>
            </w:r>
          </w:p>
        </w:tc>
      </w:tr>
      <w:tr w:rsidR="00C202B5" w:rsidRPr="00E62B4F" w14:paraId="04614E59" w14:textId="77777777" w:rsidTr="001E411D">
        <w:trPr>
          <w:trHeight w:val="315"/>
        </w:trPr>
        <w:tc>
          <w:tcPr>
            <w:tcW w:w="1702" w:type="dxa"/>
            <w:noWrap/>
            <w:hideMark/>
          </w:tcPr>
          <w:p w14:paraId="4E23E016"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TYK2</w:t>
            </w:r>
          </w:p>
        </w:tc>
        <w:tc>
          <w:tcPr>
            <w:tcW w:w="5811" w:type="dxa"/>
          </w:tcPr>
          <w:p w14:paraId="5158818F"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kinase involved in the signaling of cytokines such as interleukins, participating in the adaptive and inflammatory immune response.</w:t>
            </w:r>
          </w:p>
        </w:tc>
        <w:tc>
          <w:tcPr>
            <w:tcW w:w="1985" w:type="dxa"/>
            <w:noWrap/>
            <w:hideMark/>
          </w:tcPr>
          <w:p w14:paraId="4B6F356C"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{"citationID":"oAf8lEyx","properties":{"formattedCitation":"(Baranova et al., 2021; Stertz and Hale, 2021; Velavan et al., 2021; Smatti et al., 2022)","plainCitation":"(Baranova et al., 2021; Stertz and Hale, 2021; Velavan et al., 2021; Smatti et al., 2022)","noteIndex":0},"citationItems":[{"id":310,"uris":["http://zotero.org/users/15615967/items/CTQ3XHUK"],"itemData":{"id":310,"type":"article-journal","container-title":"Trends in Microbiology","DOI":"10.1016/j.tim.2021.03.001","ISSN":"0966842X","issue":"11","journalAbbreviation":"Trends in Microbiology","language":"en","page":"973-982","source":"DOI.org (Crossref)","title":"Interferon system deficiencies exacerbating severe pandemic virus infections","volume":"29","author":[{"family":"Stertz","given":"Silke"},{"family":"Hale","given":"Benjamin G."}],"issued":{"date-parts":[["2021",11]]}}},{"id":188,"uris":["http://zotero.org/users/15615967/items/BKHRIPXU"],"itemData":{"id":188,"type":"article-journal","abstract":"Recent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G."}],"issued":{"date-parts":[["2021",10]]}}},{"id":302,"uris":["http://zotero.org/users/15615967/items/QZU36ZHK"],"itemData":{"id":302,"type":"article-journal","abstract":"Objectives:\n              Uncovering the genetic basis of COVID-19 may shed insight into its pathogenesis and help to improve treatment measures. We aimed to investigate the host genetic variants associated with COVID-19.\n            \n            \n              Methods:\n              The summary result of a COVID-19 GWAS (9,373 hospitalized COVID-19 cases and 1,197,256 controls) was obtained from the COVID-19 Host Genetic Initiative GWAS meta-analyses. We tested colocalization of the GWAS signals of COVID-19 with expression and methylation quantitative traits loci (eQTL and mQTL, respectively) using the summary data-based Mendelian randomization (SMR) analysis. Four eQTL and two mQTL datasets were utilized in the SMR analysis, including CAGE blood eQTL data (\n              n\n              = 2,765), GTEx v7 blood (\n              n\n              = 338) and lung (\n              n\n              = 278) eQTL data, Geuvadis lymphoblastoid cells eQTL data, LBC-BSGS blood mQTL data (\n              n\n              = 1,980), and Hannon blood mQTL summary data (\n              n\n              = 1,175). We conducted a transcriptome-wide association study (TWAS) on COVID-19 with precomputed prediction models of GTEx v8 eQTL in lung and blood using S-PrediXcan.\n            \n            \n              Results:\n              Our SMR analyses identified seven protein-coding genes (\n              TYK2, IFNAR2, OAS1, OAS3, XCR1, CCR5\n              , and\n              MAPT\n              ) associated with COVID-19, including two novel risk genes,\n              CCR5\n              and tau-encoding\n              MAPT\n              . The TWAS revealed four genes for COVID-19 (\n              CXCR6, CCR5, CCR9\n              , and\n              PIGN\n              ), including two novel risk genes,\n              CCR5\n              and\n              PIGN\n              .\n            \n            \n              Conclusion:\n              Our study highlighted the functional relevance of some known genome-wide risk genes of COVID-19 and revealed novel genes contributing to differential outcomes of COVID-19 disease.","container-title":"Frontiers in Medicine","DOI":"10.3389/fmed.2021.738687","ISSN":"2296-858X","journalAbbreviation":"Front. Med.","page":"738687","source":"DOI.org (Crossref)","title":"Unraveling Risk Genes of COVID-19 by Multi-Omics Integrative Analyses","volume":"8","author":[{"family":"Baranova","given":"Ancha"},{"family":"Cao","given":"Hongbao"},{"family":"Zhang","given":"Fuquan"}],"issued":{"date-parts":[["2021",9,7]]}}}],"schema":"https://github.com/citation-style-language/schema/raw/master/csl-citation.json"}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(Baranova et al., 2021; Stertz and Hale, 2021; Velavan et al., 2021; Smatti et al., 2022)</w:t>
            </w:r>
            <w:r w:rsidRPr="00490428">
              <w:rPr>
                <w:rFonts w:ascii="Calibri" w:eastAsia="Times New Roman" w:hAnsi="Calibri" w:cs="Calibri"/>
                <w:sz w:val="24"/>
                <w:szCs w:val="24"/>
                <w:lang w:val="en-US" w:eastAsia="es-EC"/>
              </w:rPr>
              <w:fldChar w:fldCharType="end"/>
            </w:r>
          </w:p>
        </w:tc>
      </w:tr>
      <w:tr w:rsidR="00C202B5" w:rsidRPr="00E62B4F" w14:paraId="663F613E" w14:textId="77777777" w:rsidTr="001E411D">
        <w:trPr>
          <w:trHeight w:val="315"/>
        </w:trPr>
        <w:tc>
          <w:tcPr>
            <w:tcW w:w="1702" w:type="dxa"/>
            <w:noWrap/>
            <w:hideMark/>
          </w:tcPr>
          <w:p w14:paraId="24076534"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DPP9</w:t>
            </w:r>
          </w:p>
        </w:tc>
        <w:tc>
          <w:tcPr>
            <w:tcW w:w="5811" w:type="dxa"/>
          </w:tcPr>
          <w:p w14:paraId="4AC2508F"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involved in the regulation of the immune response and apoptosis of infected cells.</w:t>
            </w:r>
          </w:p>
        </w:tc>
        <w:tc>
          <w:tcPr>
            <w:tcW w:w="1985" w:type="dxa"/>
            <w:noWrap/>
            <w:hideMark/>
          </w:tcPr>
          <w:p w14:paraId="1B996188"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{"citationID":"sWoLuGy0","properties":{"formattedCitation":"(Velavan et al., 2021; Baranova et al., 2022; Smatti et al., 2022)","plainCitation":"(Velavan et al., 2021; Baranova et al., 2022; Smatti et al., 2022)","noteIndex":0},"citationItems":[{"id":188,"uris":["http://zotero.org/users/15615967/items/BKHRIPXU"],"itemData":{"id":188,"type":"article-journal","abstract":"Recent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(Velavan et al., 2021; Baranova et al., 2022; Smatti et al., 2022)</w:t>
            </w:r>
            <w:r w:rsidRPr="00490428">
              <w:rPr>
                <w:rFonts w:ascii="Calibri" w:eastAsia="Times New Roman" w:hAnsi="Calibri" w:cs="Calibri"/>
                <w:sz w:val="24"/>
                <w:szCs w:val="24"/>
                <w:lang w:val="en-US" w:eastAsia="es-EC"/>
              </w:rPr>
              <w:fldChar w:fldCharType="end"/>
            </w:r>
          </w:p>
        </w:tc>
      </w:tr>
      <w:tr w:rsidR="00C202B5" w:rsidRPr="00E62B4F" w14:paraId="40048CDA" w14:textId="77777777" w:rsidTr="001E411D">
        <w:trPr>
          <w:trHeight w:val="315"/>
        </w:trPr>
        <w:tc>
          <w:tcPr>
            <w:tcW w:w="1702" w:type="dxa"/>
            <w:noWrap/>
            <w:hideMark/>
          </w:tcPr>
          <w:p w14:paraId="28826243"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EPO</w:t>
            </w:r>
          </w:p>
        </w:tc>
        <w:tc>
          <w:tcPr>
            <w:tcW w:w="5811" w:type="dxa"/>
          </w:tcPr>
          <w:p w14:paraId="2D007CE8"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hormone that regulates the production of red blood cells in the bone marrow, essential for blood homeostasis.</w:t>
            </w:r>
          </w:p>
        </w:tc>
        <w:tc>
          <w:tcPr>
            <w:tcW w:w="1985" w:type="dxa"/>
            <w:noWrap/>
            <w:hideMark/>
          </w:tcPr>
          <w:p w14:paraId="06C49E96"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{"citationID":"xmVi6dcc","properties":{"formattedCitation":"(Peng et al., 2020; Wu et al., 2022)","plainCitation":"(Peng et al., 2020; Wu et al., 2022)","noteIndex":0},"citationItems":[{"id":223,"uris":["http://zotero.org/users/15615967/items/SQ3SGZAA"],"itemData":{"id":223,"type":"article-journal","abstract":"Abstract\n            \n              Erythropoietin (EPO) is an evolutionarily conserved hormone well documented for its erythropoietic role via binding the homodimeric EPO receptor (EPOR)\n              2\n              . In past decades, evidence has proved that EPO acts far beyond erythropoiesis. By binding the tissue-protective receptor (TPR), EPO suppresses proinflammatory cytokines, protects cells from apoptosis and promotes wound healing. Very recently, new data revealed that TPR is widely expressed on a variety of immune cells, and EPO could directly modulate their activation, differentiation and function. Notably, nonerythropoietic EPO derivatives, which mimic the structure of helix B within EPO, specifically bind TPR and show great potency in tissue protection and immune regulation. These small peptides prevent the cardiovascular side effects of EPO and are promising as clinical drugs. This review briefly introduces the receptors and tissue-protective effects of EPO and its derivatives and highlights their immunomodulatory functions and application prospects.","container-title":"Cell Death &amp; Disease","DOI":"10.1038/s41419-020-2276-8","ISSN":"2041-4889","issue":"2","journalAbbreviation":"Cell Death Dis","language":"en","page":"79","source":"DOI.org (Crossref)","title":"Erythropoietin and its derivatives: from tissue protection to immune regulation","title-short":"Erythropoietin and its derivatives","volume":"11","author":[{"family":"Peng","given":"Bo"},{"family":"Kong","given":"Gangcheng"},{"family":"Yang","given":"Cheng"},{"family":"Ming","given":"Yingzi"}],"issued":{"date-parts":[["2020",2,3]]}}},{"id":225,"uris":["http://zotero.org/users/15615967/items/2PF339AF"],"itemData":{"id":225,"type":"article-journal","abstract":"Abstract\n            Asthma is a common respiratory disease, and immune system dysregulation has direct relevance to asthma pathogenesis. Probiotics and prebiotics have immunomodulatory effects and can regulate immune responses and may attenuate allergic reactions. Therefore, in this study, we explored the role of probiotics and prebiotics in regulating acute airway inflammation and the TLR4/NF-kB pathway. Allergic asthma model of BALB/c mice was produced and treated with probiotics (LA-5, GG, and BB-12) and prebiotics (FOS and GOS). Then AHR, BALF cells count, EPO activity, IL-4, 5, 13, 17, 25, 33, as well as IFN-γ, total and OVA-specific IgE, IgG1, Cys-LT, LTB4, LTC4, and TSLP levels were measured. Also, the GTP/GOT assay was performed and gene expression of Akt, NLR3, NF-kB, PI3K, MyD88, TLR4, CCL11, CCL24, MUC5a, Eotaxin, IL-38, and IL-8 were determined. Finally, lung histopathological features were evaluated. Treatment with probiotics could control AHR, eosinophil infiltration to the BALF and reduce the levels of immunoglobulins, IL-17, GTP and also decrease mucus secretion, goblet cell hyperplasia, peribronchial and perivascular inflammation and also, EPO activity. It could reduce gene expression of TLR4 and CCL11. On the other hand, IL-38 gene expression was increased by both probiotic and prebiotic treatment. Treatment with probiotics and prebiotics could control levels of IL-4, 5, 13, 25, 33, leukotrienes, the gene expression of AKT, NLR3, NF-κB, MyD88, MUC5a. The prebiotic treatment could control peribronchial inflammation and PI3K gene expression. Both of the treatments had no significant effect on the GOT, TSLP and IL-8, eotaxin and CCL24 gene expression. Probiotics and prebiotics could induce tolerance in allegro-inflammatory reactions and alter immune responses in allergic conditions. Probiotics could also modulate cellular and humoral immune responses and prevent allergic disorders.","container-title":"Journal of Translational Medicine","DOI":"10.1186/s12967-022-03337-3","ISSN":"1479-5876","issue":"1","journalAbbreviation":"J Transl Med","language":"en","page":"130","source":"DOI.org (Crossref)","title":"Study effect of probiotics and prebiotics on treatment of OVA-LPS-induced of allergic asthma inflammation and pneumonia by regulating the TLR4/NF-kB signaling pathway","volume":"20","author":[{"family":"Wu","given":"Zhiwei"},{"family":"Mehrabi Nasab","given":"Entezar"},{"family":"Arora","given":"Poonam"},{"family":"Athari","given":"Seyyed Shamsadin"}],"issued":{"date-parts":[["2022",3,16]]}}}],"schema":"https://github.com/citation-style-language/schema/raw/master/csl-citation.json"}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(Peng et al., 2020; Wu et al., 2022)</w:t>
            </w:r>
            <w:r w:rsidRPr="00490428">
              <w:rPr>
                <w:rFonts w:ascii="Calibri" w:eastAsia="Times New Roman" w:hAnsi="Calibri" w:cs="Calibri"/>
                <w:sz w:val="24"/>
                <w:szCs w:val="24"/>
                <w:lang w:val="en-US" w:eastAsia="es-EC"/>
              </w:rPr>
              <w:fldChar w:fldCharType="end"/>
            </w:r>
          </w:p>
        </w:tc>
      </w:tr>
      <w:tr w:rsidR="00C202B5" w:rsidRPr="00E62B4F" w14:paraId="00E9F81E" w14:textId="77777777" w:rsidTr="001E411D">
        <w:trPr>
          <w:trHeight w:val="315"/>
        </w:trPr>
        <w:tc>
          <w:tcPr>
            <w:tcW w:w="1702" w:type="dxa"/>
            <w:noWrap/>
            <w:hideMark/>
          </w:tcPr>
          <w:p w14:paraId="099C4F0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SLC6A20</w:t>
            </w:r>
          </w:p>
        </w:tc>
        <w:tc>
          <w:tcPr>
            <w:tcW w:w="5811" w:type="dxa"/>
          </w:tcPr>
          <w:p w14:paraId="4C9186FB"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membrane transporter involved in amino acid uptake and neurotransmitter transport.</w:t>
            </w:r>
          </w:p>
        </w:tc>
        <w:tc>
          <w:tcPr>
            <w:tcW w:w="1985" w:type="dxa"/>
            <w:noWrap/>
            <w:hideMark/>
          </w:tcPr>
          <w:p w14:paraId="05F41C2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{"citationID":"EJ67YBvn","properties":{"formattedCitation":"(Velavan et al., 2021; Baranova et al., 2022; Smatti et al., 2022)","plainCitation":"(Velavan et al., 2021; Baranova et al., 2022; Smatti et al., 2022)","noteIndex":0},"citationItems":[{"id":188,"uris":["http://zotero.org/users/15615967/items/BKHRIPXU"],"itemData":{"id":188,"type":"article-journal","abstract":"Recent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(Velavan et al., 2021; Baranova et al., 2022; Smatti et al., 2022)</w:t>
            </w:r>
            <w:r w:rsidRPr="00490428">
              <w:rPr>
                <w:rFonts w:ascii="Calibri" w:eastAsia="Times New Roman" w:hAnsi="Calibri" w:cs="Calibri"/>
                <w:sz w:val="24"/>
                <w:szCs w:val="24"/>
                <w:lang w:val="en-US" w:eastAsia="es-EC"/>
              </w:rPr>
              <w:fldChar w:fldCharType="end"/>
            </w:r>
          </w:p>
        </w:tc>
      </w:tr>
      <w:tr w:rsidR="00C202B5" w:rsidRPr="00E62B4F" w14:paraId="7E3D08DB" w14:textId="77777777" w:rsidTr="001E411D">
        <w:trPr>
          <w:trHeight w:val="315"/>
        </w:trPr>
        <w:tc>
          <w:tcPr>
            <w:tcW w:w="1702" w:type="dxa"/>
            <w:noWrap/>
            <w:hideMark/>
          </w:tcPr>
          <w:p w14:paraId="2AE03D7D"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IL4</w:t>
            </w:r>
          </w:p>
        </w:tc>
        <w:tc>
          <w:tcPr>
            <w:tcW w:w="5811" w:type="dxa"/>
          </w:tcPr>
          <w:p w14:paraId="77A3ACCA"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cytokine that plays a crucial role in T helper 2 (Th2) cell differentiation, regulating allergic and inflammatory responses.</w:t>
            </w:r>
          </w:p>
        </w:tc>
        <w:tc>
          <w:tcPr>
            <w:tcW w:w="1985" w:type="dxa"/>
            <w:noWrap/>
            <w:hideMark/>
          </w:tcPr>
          <w:p w14:paraId="5D28B88E"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{"citationID":"FwvWIZgA","properties":{"formattedCitation":"(Malhotra et al., 2013; Ghiglione et al., 2014; Malaria Genomic Epidemiology Network et al., 2014; Beigier-Bompadre et al., 2017; Lio et al., 2020; Shi et al., 2022)","plainCitation":"(Malhotra et al., 2013; Ghiglione et al., 2014; Malaria Genomic Epidemiology Network et al., 2014; Beigier-Bompadre et al., 2017; Lio et al., 2020; Shi et al., 2022)","noteIndex":0},"citationItems":[{"id":306,"uris":["http://zotero.org/users/15615967/items/W23I4R4L"],"itemData":{"id":306,"type":"article-journal","abstract":"The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A."}],"issued":{"date-parts":[["2017",10,17]]}}},{"id":322,"uris":["http://zotero.org/users/15615967/items/23K64Y7A"],"itemData":{"id":322,"type":"article-journal","container-title":"Frontiers in Immunology","DOI":"10.3389/fimmu.2020.01930","ISSN":"1664-3224","journalAbbreviation":"Front. Immunol.","page":"1930","source":"DOI.org (Crossref)","title":"Cluster Analysis of Dry Eye Disease Models Based on Immune Cell Parameters – New Insight Into Therapeutic Perspective","volume":"11","author":[{"family":"Lio","given":"Chit Tong"},{"family":"Dhanda","given":"Sandeep Kumar"},{"family":"Bose","given":"Tanima"}],"issued":{"date-parts":[["2020",9,29]]}}},{"id":324,"uris":["http://zotero.org/users/15615967/items/78FK4KQQ"],"itemData":{"id":324,"type":"article-journal","container-title":"PLoS ONE","DOI":"10.1371/journal.pone.0104235","ISSN":"1932-6203","issue":"8","journalAbbreviation":"PLoS ONE","language":"en","page":"e104235","source":"DOI.org (Crossref)","title":"Early Skewed Distribution of Total and HIV-Specific CD8+ T-Cell Memory Phenotypes during Primary HIV Infection Is Related to Reduced Antiviral Activity and Faster Disease Progression","volume":"9","author":[{"family":"Ghiglione","given":"Yanina"},{"family":"Falivene","given":"Juliana"},{"family":"Ruiz","given":"María Julia"},{"family":"Laufer","given":"Natalia"},{"family":"Socías","given":"María Eugenia"},{"family":"Cahn","given":"Pedro"},{"family":"Giavedoni","given":"Luis"},{"family":"Sued","given":"Omar"},{"family":"Gherardi","given":"María Magdalena"},{"family":"Salomón","given":"Horacio"},{"family":"Turk","given":"Gabriela"}],"editor":[{"family":"Boasso","given":"Adriano"}],"issued":{"date-parts":[["2014",8,5]]}}}],"schema":"https://github.com/citation-style-language/schema/raw/master/csl-citation.json"}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 Ghiglione et al., 2014; Malaria Genomic Epidemiology Network et al., 2014; Beigier-Bompadre et al., 2017; Lio et al., 2020; Shi et al., 2022)</w:t>
            </w:r>
            <w:r w:rsidRPr="00490428">
              <w:rPr>
                <w:rFonts w:ascii="Calibri" w:eastAsia="Times New Roman" w:hAnsi="Calibri" w:cs="Calibri"/>
                <w:sz w:val="24"/>
                <w:szCs w:val="24"/>
                <w:lang w:val="en-US" w:eastAsia="es-EC"/>
              </w:rPr>
              <w:fldChar w:fldCharType="end"/>
            </w:r>
          </w:p>
        </w:tc>
      </w:tr>
      <w:tr w:rsidR="00C202B5" w:rsidRPr="00490428" w14:paraId="2A0419DA" w14:textId="77777777" w:rsidTr="001E411D">
        <w:trPr>
          <w:trHeight w:val="315"/>
        </w:trPr>
        <w:tc>
          <w:tcPr>
            <w:tcW w:w="1702" w:type="dxa"/>
            <w:noWrap/>
            <w:hideMark/>
          </w:tcPr>
          <w:p w14:paraId="0689C1A2"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CD40</w:t>
            </w:r>
          </w:p>
        </w:tc>
        <w:tc>
          <w:tcPr>
            <w:tcW w:w="5811" w:type="dxa"/>
          </w:tcPr>
          <w:p w14:paraId="6DD611EE"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cell surface receptor crucial in the activation of B cells, T cells and the regulation of the adaptive immune response.</w:t>
            </w:r>
          </w:p>
        </w:tc>
        <w:tc>
          <w:tcPr>
            <w:tcW w:w="1985" w:type="dxa"/>
            <w:noWrap/>
            <w:hideMark/>
          </w:tcPr>
          <w:p w14:paraId="487ACC80" w14:textId="77777777" w:rsidR="00C202B5" w:rsidRPr="00E62B4F" w:rsidRDefault="00C202B5" w:rsidP="001E411D">
            <w:pPr>
              <w:spacing w:line="240" w:lineRule="auto"/>
              <w:rPr>
                <w:rFonts w:ascii="Calibri" w:eastAsia="Times New Roman" w:hAnsi="Calibri" w:cs="Calibri"/>
                <w:sz w:val="24"/>
                <w:szCs w:val="24"/>
                <w:lang w:eastAsia="es-EC"/>
              </w:rPr>
            </w:pPr>
            <w:r w:rsidRPr="00490428">
              <w:rPr>
                <w:rFonts w:ascii="Calibri" w:eastAsia="Times New Roman" w:hAnsi="Calibri" w:cs="Calibri"/>
                <w:sz w:val="24"/>
                <w:szCs w:val="24"/>
                <w:lang w:val="en-US" w:eastAsia="es-EC"/>
              </w:rPr>
              <w:fldChar w:fldCharType="begin"/>
            </w:r>
            <w:r w:rsidRPr="00C202B5">
              <w:rPr>
                <w:rFonts w:ascii="Calibri" w:eastAsia="Times New Roman" w:hAnsi="Calibri" w:cs="Calibri"/>
                <w:sz w:val="24"/>
                <w:szCs w:val="24"/>
                <w:lang w:eastAsia="es-EC"/>
              </w:rPr>
              <w:instrText xml:space="preserve"> ADDIN ZOTERO_ITEM CSL_CITATION {"citationID":"XroayO6V","properties":{"formattedCitation":"(Su et al., 2021; Duan et al., 2022)","plainCitation":"(Su et al., 2021; Duan et al., 2022)","noteIndex":0},"citationItems":[{"id":304,"uris":["http://zotero.org/users/15615967/items/KMNZ5PR6"],"itemData":{"id":304,"type":"article-journal","abstract":"Innate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w:instrText>
            </w:r>
            <w:r w:rsidRPr="00E62B4F">
              <w:rPr>
                <w:rFonts w:ascii="Calibri" w:eastAsia="Times New Roman" w:hAnsi="Calibri" w:cs="Calibri"/>
                <w:sz w:val="24"/>
                <w:szCs w:val="24"/>
                <w:lang w:eastAsia="es-EC"/>
              </w:rPr>
              <w:instrText xml:space="preserve">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Y."},{"family":"Wang","given":"Rong-Fu"}],"issued":{"date-parts":[["2022",3,3]]}}},{"id":227,"uris":["http://zotero.org/users/15615967/items/K3G6ETSG"],"itemData":{"id":227,"type":"article-journal","container-title":"Fish and Shellfish Immunology Reports","DOI":"10.1016/j.fsirep.2021.100038","ISSN":"26670119","journalAbbreviation":"Fish and Shellfish Immunology Reports","language":"en","page":"100038","source":"DOI.org (Crossref)","title":"Functional role of CD40 and CD154 costimulatory signals in IgZ-mediated immunity against bacterial infection","volume":"2","author":[{"family":"Su","given":"Ning"},{"family":"Hu","given":"Chong-bin"},{"family":"Shao","given":"Tong"},{"family":"Jin","given":"Chun-yu"},{"family":"Li","given":"Hao"},{"family":"Ji","given":"Jian-fei"},{"family":"Qin","given":"Lu-lu"},{"family":"Fan","given":"Dong-Dong"},{"family":"Lin","given":"Ai-fu"},{"family":"Xiang","given":"Li-xin"},{"family":"Shao","given":"Jian-zhong"}],"issued":{"date-parts":[["2021",12]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(Su et al., 2021; Duan et al., 2022)</w:t>
            </w:r>
            <w:r w:rsidRPr="00490428">
              <w:rPr>
                <w:rFonts w:ascii="Calibri" w:eastAsia="Times New Roman" w:hAnsi="Calibri" w:cs="Calibri"/>
                <w:sz w:val="24"/>
                <w:szCs w:val="24"/>
                <w:lang w:val="en-US" w:eastAsia="es-EC"/>
              </w:rPr>
              <w:fldChar w:fldCharType="end"/>
            </w:r>
          </w:p>
        </w:tc>
      </w:tr>
      <w:tr w:rsidR="00C202B5" w:rsidRPr="00E62B4F" w14:paraId="56C212EF" w14:textId="77777777" w:rsidTr="001E411D">
        <w:trPr>
          <w:trHeight w:val="315"/>
        </w:trPr>
        <w:tc>
          <w:tcPr>
            <w:tcW w:w="1702" w:type="dxa"/>
            <w:noWrap/>
            <w:hideMark/>
          </w:tcPr>
          <w:p w14:paraId="7A608161"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TNF</w:t>
            </w:r>
          </w:p>
        </w:tc>
        <w:tc>
          <w:tcPr>
            <w:tcW w:w="5811" w:type="dxa"/>
          </w:tcPr>
          <w:p w14:paraId="6350677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cytokine involved in the regulation of inflammation, apoptosis and defense against infection.</w:t>
            </w:r>
          </w:p>
        </w:tc>
        <w:tc>
          <w:tcPr>
            <w:tcW w:w="1985" w:type="dxa"/>
            <w:noWrap/>
            <w:hideMark/>
          </w:tcPr>
          <w:p w14:paraId="1E9F0CFD"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{"citationID":"OUHsmofR","properties":{"formattedCitation":"(Ghiglione et al., 2014; Kwissa et al., 2014; Malaria Genomic Epidemiology Network et al., 2014; Lio et al., 2020; G\\uc0\\u243{}mez et al., 2021; Duan et al., 2022; Shi et al., 2022; Werner et al., 2022)","plainCitation":"(Ghiglione et al., 2014; Kwissa et al., 2014; Malaria Genomic Epidemiology Network et al., 2014; Lio et al., 2020; Gómez et al., 2021; Duan et al., 2022; Shi et al., 2022; Werner et al., 2022)","noteIndex":0},"citationItems":[{"id":304,"uris":["http://zotero.org/users/15615967/items/KMNZ5PR6"],"itemData":{"id":304,"type":"article-journal","abstract":"Innate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id":322,"uris":["http://zotero.org/users/15615967/items/23K64Y7A"],"itemData":{"id":322,"type":"article-journal","container-title":"Frontiers in Immunology","DOI":"10.3389/fimmu.2020.01930","ISSN":"1664-3224","journalAbbreviation":"Front. Immunol.","page":"1930","source":"DOI.org (Crossref)","title":"Cluster Analysis of Dry Eye Disease Models Based on Immune Cell Parameters – New Insight Into Therapeutic Perspective","volume":"11","author":[{"family":"Lio","given":"Chit Tong"},{"family":"Dhanda","given":"Sandeep Kumar"},{"family":"Bose","given":"Tanima"}],"issued":{"date-parts":[["2020",9,29]]}}},{"id":324,"uris":["http://zotero.org/users/15615967/items/78FK4KQQ"],"itemData":{"id":324,"type":"article-journal","container-title":"PLoS ONE","DOI":"10.1371/journal.pone.0104235","ISSN":"1932-6203","issue":"8","journalAbbreviation":"PLoS ONE","language":"en","page":"e104235","source":"DOI.org (Crossref)","title":"Early Skewed Distribution of Total and HIV-Specific CD8+ T-Cell Memory Phenotypes during Primary HIV Infection Is Related to Reduced Antiviral Activity and Faster Disease Progression","volume":"9","author":[{"family":"Ghiglione","given":"Yanina"},{"family":"Falivene","given":"Juliana"},{"family":"Ruiz","given":"María Julia"},{"family":"Laufer","given":"Natalia"},{"family":"Socías","given":"María Eugenia"},{"family":"Cahn","given":"Pedro"},{"family":"Giavedoni","given":"Luis"},{"family":"Sued","given":"Omar"},{"family":"Gherardi","given":"María Magdalena"},{"family":"Salomón","given":"Horacio"},{"family":"Turk","given":"Gabriela"}],"editor":[{"family":"Boasso","given":"Adriano"}],"issued":{"date-parts":[["2014",8,5]]}}},{"id":320,"uris":["http://zotero.org/users/15615967/items/X8ZHJ29B"],"itemData":{"id":320,"type":"article-journal","abstract":"Infection by the\n              Trypanosoma cruzi\n              parasite causes Chagas disease and triggers multiple immune mechanisms in the host to combat the pathogen. Chagas disease has a variable clinical presentation and progression, producing in the chronic phase a fragile balance between the host immune response and parasite replication that keeps patients in a clinically silent asymptomatic stage for years. Since the parasite is intracellular and replicates within cells, the cell-mediated response of the host adaptive immunity plays a critical role. This function is mainly orchestrated by T lymphocytes, which recognize parasite antigens and promote specific functions to control the infection. However, little is known about the immunological markers associated with this asymptomatic stage of the disease. In this large-scale analysis, the differential expression of 106 immune system-related genes has been analyzed using high-throughput qPCR in\n              T. cruzi\n              antigen-stimulated PBMC from chronic Chagas disease patients with indeterminate form (IND) and healthy donors (HD) from endemic and non-endemic areas of Chagas disease. This analysis revealed that there were no differences in the expression level of most genes under study between healthy donors from endemic and non-endemic areas determined by PCA and differential gene expression analysis. Instead, PCA revealed the existence of different expression profiles between IND patients and HD (\n              p\n              &amp;lt; 0.0001), dependent on the 32 genes included in PC1. Differential gene expression analysis also revealed 23 upregulated genes (expression fold change &amp;gt; 2) and 11 downregulated genes (expression fold change &amp;lt; 0.5) in IND patients\n              versus\n              HD. Enrichment analysis showed that several upregulated genes in IND patients participate in relevant immunological pathways such as antigen-dependent B cell activation, stress induction of HSP regulation, NO2-dependent IL12 pathway in NK cells, and cytokine-inflammatory response. The antigen-specific differential gene expression profile detected in these patients and the relevant immunological pathways that seem to be activated could represent potential biomarkers of the asymptomatic form of Chagas disease, helpful to diagnosis and infection control.","container-title":"Frontiers in Cellular and Infection Microbiology","DOI":"10.3389/fcimb.2021.722984","ISSN":"2235-2988","journalAbbreviation":"Front. Cell. Infect. Microbiol.","page":"722984","source":"DOI.org (Crossref)","title":"Differential Expression of Immune Response Genes in Asymptomatic Chronic Chagas Disease Patients Versus Healthy Subjects","volume":"11","author":[{"family":"Gómez","given":"Inmaculada"},{"family":"Thomas","given":"M. Carmen"},{"family":"Palacios","given":"Génesis"},{"family":"Egui","given":"Adriana"},{"family":"Carrilero","given":"Bartolomé"},{"family":"Simón","given":"Marina"},{"family":"Valladares","given":"Basilio"},{"family":"Segovia","given":"Manuel"},{"family":"Carmelo","given":"Emma"},{"family":"López","given":"Manuel Carlos"}],"issued":{"date-parts":[["2021",9,6]]}}}],"schema":"https://github.com/citation-style-language/schema/raw/master/csl-citation.json"}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(Ghiglione et al., 2014; Kwissa et al., 2014; Malaria Genomic Epidemiology Network et al., 2014; Lio et al., 2020; Gómez et al., 2021; Duan et al., 2022; Shi et al., 2022; Werner et al., 2022)</w:t>
            </w:r>
            <w:r w:rsidRPr="00490428">
              <w:rPr>
                <w:rFonts w:ascii="Calibri" w:eastAsia="Times New Roman" w:hAnsi="Calibri" w:cs="Calibri"/>
                <w:sz w:val="24"/>
                <w:szCs w:val="24"/>
                <w:lang w:val="en-US" w:eastAsia="es-EC"/>
              </w:rPr>
              <w:fldChar w:fldCharType="end"/>
            </w:r>
          </w:p>
        </w:tc>
      </w:tr>
      <w:tr w:rsidR="00C202B5" w:rsidRPr="00E62B4F" w14:paraId="7A2C5E16" w14:textId="77777777" w:rsidTr="001E411D">
        <w:trPr>
          <w:trHeight w:val="315"/>
        </w:trPr>
        <w:tc>
          <w:tcPr>
            <w:tcW w:w="1702" w:type="dxa"/>
            <w:noWrap/>
            <w:hideMark/>
          </w:tcPr>
          <w:p w14:paraId="6E5D5089"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CCL2</w:t>
            </w:r>
          </w:p>
        </w:tc>
        <w:tc>
          <w:tcPr>
            <w:tcW w:w="5811" w:type="dxa"/>
          </w:tcPr>
          <w:p w14:paraId="0CE77F53"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that attracts monoliths and other immune cells to the site of inflammation, participating in the inflammatory response.</w:t>
            </w:r>
          </w:p>
        </w:tc>
        <w:tc>
          <w:tcPr>
            <w:tcW w:w="1985" w:type="dxa"/>
            <w:noWrap/>
            <w:hideMark/>
          </w:tcPr>
          <w:p w14:paraId="280C47D4"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{"citationID":"0uiGSwAI","properties":{"formattedCitation":"(Malhotra et al., 2013; Ghiglione et al., 2014; Kwissa et al., 2014; Beigier-Bompadre et al., 2017; Baxter and Heise, 2020; Werner et al., 2022)","plainCitation":"(Malhotra et al., 2013; Ghiglione et al., 2014; Kwissa et al., 2014; Beigier-Bompadre et al., 2017; Baxter and Heise, 2020; Werner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A."}],"issued":{"date-parts":[["2017",10,17]]}}},{"id":324,"uris":["http://zotero.org/users/15615967/items/78FK4KQQ"],"itemData":{"id":324,"type":"article-journal","container-title":"PLoS ONE","DOI":"10.1371/journal.pone.0104235","ISSN":"1932-6203","issue":"8","journalAbbreviation":"PLoS ONE","language":"en","page":"e104235","source":"DOI.org (Crossref)","title":"Early Skewed Distribution of Total and HIV-Specific CD8+ T-Cell Memory Phenotypes during Primary HIV Infection Is Related to Reduced Antiviral Activity and Faster Disease Progression","volume":"9","author":[{"family":"Ghiglione","given":"Yanina"},{"family":"Falivene","given":"Juliana"},{"family":"Ruiz","given":"María Julia"},{"family":"Laufer","given":"Natalia"},{"family":"Socías","given":"María Eugenia"},{"family":"Cahn","given":"Pedro"},{"family":"Giavedoni","given":"Luis"},{"family":"Sued","given":"Omar"},{"family":"Gherardi","given":"María Magdalena"},{"family":"Salomón","given":"Horacio"},{"family":"Turk","given":"Gabriela"}],"editor":[{"family":"Boasso","given":"Adriano"}],"issued":{"date-parts":[["2014",8,5]]}}}],"schema":"https://github.com/citation-style-language/schema/raw/master/csl-citation.json"}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(Malhotra et al., 2013; Ghiglione et al., 2014; Kwissa et al., 2014; Beigier-Bompadre et al., 2017; Baxter and Heise, 2020; Werner et al., 2022)</w:t>
            </w:r>
            <w:r w:rsidRPr="00490428">
              <w:rPr>
                <w:rFonts w:ascii="Calibri" w:eastAsia="Times New Roman" w:hAnsi="Calibri" w:cs="Calibri"/>
                <w:sz w:val="24"/>
                <w:szCs w:val="24"/>
                <w:lang w:val="en-US" w:eastAsia="es-EC"/>
              </w:rPr>
              <w:fldChar w:fldCharType="end"/>
            </w:r>
          </w:p>
        </w:tc>
      </w:tr>
      <w:tr w:rsidR="00C202B5" w:rsidRPr="00E62B4F" w14:paraId="4BB02C73" w14:textId="77777777" w:rsidTr="001E411D">
        <w:trPr>
          <w:trHeight w:val="315"/>
        </w:trPr>
        <w:tc>
          <w:tcPr>
            <w:tcW w:w="1702" w:type="dxa"/>
            <w:noWrap/>
            <w:hideMark/>
          </w:tcPr>
          <w:p w14:paraId="13227C8A"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CCL5</w:t>
            </w:r>
          </w:p>
        </w:tc>
        <w:tc>
          <w:tcPr>
            <w:tcW w:w="5811" w:type="dxa"/>
          </w:tcPr>
          <w:p w14:paraId="2D106811"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that regulates immune cell migration and plays an important role in defense against pathogens.</w:t>
            </w:r>
          </w:p>
        </w:tc>
        <w:tc>
          <w:tcPr>
            <w:tcW w:w="1985" w:type="dxa"/>
            <w:noWrap/>
            <w:hideMark/>
          </w:tcPr>
          <w:p w14:paraId="697514E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{"citationID":"Z9ROxbCU","properties":{"formattedCitation":"(Beigier-Bompadre et al., 2017; Baxter and Heise, 2020; G\\uc0\\u243{}mez et al., 2021; Werner et al., 2022)","plainCitation":"(Beigier-Bompadre et al., 2017; Baxter and Heise, 2020; Gómez et al., 2021; Werner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A."}],"issued":{"date-parts":[["2017",10,17]]}}},{"id":320,"uris":["http://zotero.org/users/15615967/items/X8ZHJ29B"],"itemData":{"id":320,"type":"article-journal","abstract":"Infection by the\n              Trypanosoma cruzi\n              parasite causes Chagas disease and triggers multiple immune mechanisms in the host to combat the pathogen. Chagas disease has a variable clinical presentation and progression, producing in the chronic phase a fragile balance between the host immune response and parasite replication that keeps patients in a clinically silent asymptomatic stage for years. Since the parasite is intracellular and replicates within cells, the cell-mediated response of the host adaptive immunity plays a critical role. This function is mainly orchestrated by T lymphocytes, which recognize parasite antigens and promote specific functions to control the infection. However, little is known about the immunological markers associated with this asymptomatic stage of the disease. In this large-scale analysis, the differential expression of 106 immune system-related genes has been analyzed using high-throughput qPCR in\n              T. cruzi\n              antigen-stimulated PBMC from chronic Chagas disease patients with indeterminate form (IND) and healthy donors (HD) from endemic and non-endemic areas of Chagas disease. This analysis revealed that there were no differences in the expression level of most genes under study between healthy donors from endemic and non-endemic areas determined by PCA and differential gene expression analysis. Instead, PCA revealed the existence of different expression profiles between IND patients and HD (\n              p\n              &amp;lt; 0.0001), dependent on the 32 genes included in PC1. Differential gene expression analysis also revealed 23 upregulated genes (expression fold change &amp;gt; 2) and 11 downregulated genes (expression fold change &amp;lt; 0.5) in IND patients\n              versus\n              HD. Enrichment analysis showed that several upregulated genes in IND patients participate in relevant immunological pathways such as antigen-dependent B cell activation, stress induction of HSP regulation, NO2-dependent IL12 pathway in NK cells, and cytokine-inflammatory response. The antigen-specific differential gene expression profile detected in these patients and the relevant immunological pathways that seem to be activated could represent potential biomarkers of the asymptomatic form of Chagas disease, helpful to diagnosis and infection control.","container-title":"Frontiers in Cellular and Infection Microbiology","DOI":"10.3389/fcimb.2021.722984","ISSN":"2235-2988","journalAbbreviation":"Front. Cell. Infect. Microbiol.","page":"722984","source":"DOI.org (Crossref)","title":"Differential Expression of Immune Response Genes in Asymptomatic Chronic Chagas Disease Patients Versus Healthy Subjects","volume":"11","author":[{"family":"Gómez","given":"Inmaculada"},{"family":"Thomas","given":"M. Carmen"},{"family":"Palacios","given":"Génesis"},{"family":"Egui","given":"Adriana"},{"family":"Carrilero","given":"Bartolomé"},{"family":"Simón","given":"Marina"},{"family":"Valladares","given":"Basilio"},{"family":"Segovia","given":"Manuel"},{"family":"Carmelo","given":"Emma"},{"family":"López","given":"Manuel Carlos"}],"issued":{"date-parts":[["2021",9,6]]}}}],"schema":"https://github.com/citation-style-language/schema/raw/master/csl-citation.json"}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(Beigier-Bompadre et al., 2017; Baxter and Heise, 2020; Gómez et al., 2021; Werner et al., 2022)</w:t>
            </w:r>
            <w:r w:rsidRPr="00490428">
              <w:rPr>
                <w:rFonts w:ascii="Calibri" w:eastAsia="Times New Roman" w:hAnsi="Calibri" w:cs="Calibri"/>
                <w:sz w:val="24"/>
                <w:szCs w:val="24"/>
                <w:lang w:val="en-US" w:eastAsia="es-EC"/>
              </w:rPr>
              <w:fldChar w:fldCharType="end"/>
            </w:r>
          </w:p>
        </w:tc>
      </w:tr>
      <w:tr w:rsidR="00C202B5" w:rsidRPr="00E62B4F" w14:paraId="1988F10E" w14:textId="77777777" w:rsidTr="001E411D">
        <w:trPr>
          <w:trHeight w:val="315"/>
        </w:trPr>
        <w:tc>
          <w:tcPr>
            <w:tcW w:w="1702" w:type="dxa"/>
            <w:noWrap/>
            <w:hideMark/>
          </w:tcPr>
          <w:p w14:paraId="40A610A5"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CCR5</w:t>
            </w:r>
          </w:p>
        </w:tc>
        <w:tc>
          <w:tcPr>
            <w:tcW w:w="5811" w:type="dxa"/>
          </w:tcPr>
          <w:p w14:paraId="3DD94DC1"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receptor that facilitates the migration of immune cells to the site of infection and is used by HIV to enter cells.</w:t>
            </w:r>
          </w:p>
        </w:tc>
        <w:tc>
          <w:tcPr>
            <w:tcW w:w="1985" w:type="dxa"/>
            <w:noWrap/>
            <w:hideMark/>
          </w:tcPr>
          <w:p w14:paraId="5488A75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{"citationID":"TsBElEkI","properties":{"formattedCitation":"(Malhotra et al., 2013; Kwissa et al., 2014; Beigier-Bompadre et al., 2017; Lio et al., 2020; Baranova et al., 2021; G\\uc0\\u243{}mez et al., 2021; Duan et al., 2022; Smatti et al., 2022)","plainCitation":"(Malhotra et al., 2013; Kwissa et al., 2014; Beigier-Bompadre et al., 2017; Lio et al., 2020; Baranova et al., 2021; Gómez et al., 2021; Duan et al., 2022; Smatti et al., 2022)","noteIndex":0},"citationItems":[{"id":304,"uris":["http://zotero.org/users/15615967/items/KMNZ5PR6"],"itemData":{"id":304,"type":"article-journal","abstract":"Innate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A."}],"issued":{"date-parts":[["2017",10,17]]}}},{"id":302,"uris":["http://zotero.org/users/15615967/items/QZU36ZHK"],"itemData":{"id":302,"type":"article-journal","abstract":"Objectives:\n              Uncovering the genetic basis of COVID-19 may shed insight into its pathogenesis and help to improve treatment measures. We aimed to investigate the host genetic variants associated with COVID-19.\n            \n            \n              Methods:\n              The summary result of a COVID-19 GWAS (9,373 hospitalized COVID-19 cases and 1,197,256 controls) was obtained from the COVID-19 Host Genetic Initiative GWAS meta-analyses. We tested colocalization of the GWAS signals of COVID-19 with expression and methylation quantitative traits loci (eQTL and mQTL, respectively) using the summary data-based Mendelian randomization (SMR) analysis. Four eQTL and two mQTL datasets were utilized in the SMR analysis, including CAGE blood eQTL data (\n              n\n              = 2,765), GTEx v7 blood (\n              n\n              = 338) and lung (\n              n\n              = 278) eQTL data, Geuvadis lymphoblastoid cells eQTL data, LBC-BSGS blood mQTL data (\n              n\n              = 1,980), and Hannon blood mQTL summary data (\n              n\n              = 1,175). We conducted a transcriptome-wide association study (TWAS) on COVID-19 with precomputed prediction models of GTEx v8 eQTL in lung and blood using S-PrediXcan.\n            \n            \n              Results:\n              Our SMR analyses identified seven protein-coding genes (\n              TYK2, IFNAR2, OAS1, OAS3, XCR1, CCR5\n              , and\n              MAPT\n              ) associated with COVID-19, including two novel risk genes,\n              CCR5\n              and tau-encoding\n              MAPT\n              . The TWAS revealed four genes for COVID-19 (\n              CXCR6, CCR5, CCR9\n              , and\n              PIGN\n              ), including two novel risk genes,\n              CCR5\n              and\n              PIGN\n              .\n            \n            \n              Conclusion:\n              Our study highlighted the functional relevance of some known genome-wide risk genes of COVID-19 and revealed novel genes contributing to differential outcomes of COVID-19 disease.","container-title":"Frontiers in Medicine","DOI":"10.3389/fmed.2021.738687","ISSN":"2296-858X","journalAbbreviation":"Front. Med.","page":"738687","source":"DOI.org (Crossref)","title":"Unraveling Risk Genes of COVID-19 by Multi-Omics Integrative Analyses","volume":"8","author":[{"family":"Baranova","given":"Ancha"},{"family":"Cao","given":"Hongbao"},{"family":"Zhang","given":"Fuquan"}],"issued":{"date-parts":[["2021",9,7]]}}},{"id":322,"uris":["http://zotero.org/users/15615967/items/23K64Y7A"],"itemData":{"id":322,"type":"article-journal","container-title":"Frontiers in Immunology","DOI":"10.3389/fimmu.2020.01930","ISSN":"1664-3224","journalAbbreviation":"Front. Immunol.","page":"1930","source":"DOI.org (Crossref)","title":"Cluster Analysis of Dry Eye Disease Models Based on Immune Cell Parameters – New Insight Into Therapeutic Perspective","volume":"11","author":[{"family":"Lio","given":"Chit Tong"},{"family":"Dhanda","given":"Sandeep Kumar"},{"family":"Bose","given":"Tanima"}],"issued":{"date-parts":[["2020",9,29]]}}},{"id":320,"uris":["http://zotero.org/users/15615967/items/X8ZHJ29B"],"itemData":{"id":320,"type":"article-journal","abstract":"Infection by the\n              Trypanosoma cruzi\n              parasite causes Chagas disease and triggers multiple immune mechanisms in the host to combat the pathogen. Chagas disease has a variable clinical presentation and progression, producing in the chronic phase a fragile balance between the host immune response and parasite replication that keeps patients in a clinically silent asymptomatic stage for years. Since the parasite is intracellular and replicates within cells, the cell-mediated response of the host adaptive immunity plays a critical role. This function is mainly orchestrated by T lymphocytes, which recognize parasite antigens and promote specific functions to control the infection. However, little is known about the immunological markers associated with this asymptomatic stage of the disease. In this large-scale analysis, the differential expression of 106 immune system-related genes has been analyzed using high-throughput qPCR in\n              T. cruzi\n              antigen-stimulated PBMC from chronic Chagas disease patients with indeterminate form (IND) and healthy donors (HD) from endemic and non-endemic areas of Chagas disease. This analysis revealed that there were no differences in the expression level of most genes under study between healthy donors from endemic and non-endemic areas determined by PCA and differential gene expression analysis. Instead, PCA revealed the existence of different expression profiles between IND patients and HD (\n              p\n              &amp;lt; 0.0001), dependent on the 32 genes included in PC1. Differential gene expression analysis also revealed 23 upregulated genes (expression fold change &amp;gt; 2) and 11 downregulated genes (expression fold change &amp;lt; 0.5) in IND patients\n              versus\n              HD. Enrichment analysis showed that several upregulated genes in IND patients participate in relevant immunological pathways such as antigen-dependent B cell activation, stress induction of HSP regulation, NO2-dependent IL12 pathway in NK cells, and cytokine-inflammatory response. The antigen-specific differential gene expression profile detected in these patients and the relevant immunological pathways that seem to be activated could represent potential biomarkers of the asymptomatic form of Chagas disease, helpful to diagnosis and infection control.","container-title":"Frontiers in Cellular and Infection Microbiology","DOI":"10.3389/fcimb.2021.722984","ISSN":"2235-2988","journalAbbreviation":"Front. Cell. Infect. Microbiol.","page":"722984","source":"DOI.org (Crossref)","title":"Differential Expression of Immune Response Genes in Asymptomatic Chronic Chagas Disease Patients Versus Healthy Subjects","volume":"11","author":[{"family":"Gómez","given":"Inmaculada"},{"family":"Thomas","given":"M. Carmen"},{"family":"Palacios","given":"Génesis"},{"family":"Egui","given":"Adriana"},{"family":"Carrilero","given":"Bartolomé"},{"family":"Simón","given":"Marina"},{"family":"Valladares","given":"Basilio"},{"family":"Segovia","given":"Manuel"},{"family":"Carmelo","given":"Emma"},{"family":"López","given":"Manuel Carlos"}],"issued":{"date-parts":[["2021",9,6]]}}}],"schema":"https://github.com/citation-style-language/schema/raw/master/csl-citation.json"}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(Malhotra et al., 2013; Kwissa et al., 2014; Beigier-Bompadre et al., 2017; Lio et al., 2020; Baranova et al., 2021; Gómez et al., 2021; Duan et al., 2022; Smatti et al., 2022)</w:t>
            </w:r>
            <w:r w:rsidRPr="00490428">
              <w:rPr>
                <w:rFonts w:ascii="Calibri" w:eastAsia="Times New Roman" w:hAnsi="Calibri" w:cs="Calibri"/>
                <w:sz w:val="24"/>
                <w:szCs w:val="24"/>
                <w:lang w:val="en-US" w:eastAsia="es-EC"/>
              </w:rPr>
              <w:fldChar w:fldCharType="end"/>
            </w:r>
          </w:p>
        </w:tc>
      </w:tr>
      <w:tr w:rsidR="00C202B5" w:rsidRPr="00E62B4F" w14:paraId="3433995E" w14:textId="77777777" w:rsidTr="001E411D">
        <w:trPr>
          <w:trHeight w:val="315"/>
        </w:trPr>
        <w:tc>
          <w:tcPr>
            <w:tcW w:w="1702" w:type="dxa"/>
            <w:noWrap/>
            <w:hideMark/>
          </w:tcPr>
          <w:p w14:paraId="359452E5"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XCR1</w:t>
            </w:r>
          </w:p>
        </w:tc>
        <w:tc>
          <w:tcPr>
            <w:tcW w:w="5811" w:type="dxa"/>
          </w:tcPr>
          <w:p w14:paraId="163CE67F"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receptor that regulates the migration of dendritic and other immune cells in the immune response.</w:t>
            </w:r>
          </w:p>
        </w:tc>
        <w:tc>
          <w:tcPr>
            <w:tcW w:w="1985" w:type="dxa"/>
            <w:noWrap/>
            <w:hideMark/>
          </w:tcPr>
          <w:p w14:paraId="39635EAB"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{"citationID":"cc164MJ9","properties":{"formattedCitation":"(Velavan et al., 2021; Baranova et al., 2022)","plainCitation":"(Velavan et al., 2021; Baranova et al., 2022)","noteIndex":0},"citationItems":[{"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(Velavan et al., 2021; Baranova et al., 2022)</w:t>
            </w:r>
            <w:r w:rsidRPr="00490428">
              <w:rPr>
                <w:rFonts w:ascii="Calibri" w:eastAsia="Times New Roman" w:hAnsi="Calibri" w:cs="Calibri"/>
                <w:sz w:val="24"/>
                <w:szCs w:val="24"/>
                <w:lang w:val="en-US" w:eastAsia="es-EC"/>
              </w:rPr>
              <w:fldChar w:fldCharType="end"/>
            </w:r>
          </w:p>
        </w:tc>
      </w:tr>
      <w:tr w:rsidR="00C202B5" w:rsidRPr="00E62B4F" w14:paraId="464BD810" w14:textId="77777777" w:rsidTr="001E411D">
        <w:trPr>
          <w:trHeight w:val="315"/>
        </w:trPr>
        <w:tc>
          <w:tcPr>
            <w:tcW w:w="1702" w:type="dxa"/>
            <w:noWrap/>
            <w:hideMark/>
          </w:tcPr>
          <w:p w14:paraId="3A8F7D6C"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CCR2</w:t>
            </w:r>
          </w:p>
        </w:tc>
        <w:tc>
          <w:tcPr>
            <w:tcW w:w="5811" w:type="dxa"/>
          </w:tcPr>
          <w:p w14:paraId="2DCB5CA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receptor that mediates the attraction of monocytes to inflammatory areas, regulating the immune response.</w:t>
            </w:r>
          </w:p>
        </w:tc>
        <w:tc>
          <w:tcPr>
            <w:tcW w:w="1985" w:type="dxa"/>
            <w:noWrap/>
            <w:hideMark/>
          </w:tcPr>
          <w:p w14:paraId="6DADF98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{"citationID":"rWuJH669","properties":{"formattedCitation":"(Kwissa et al., 2014; Baxter and Heise, 2020; Lio et al., 2020; Baranova et al., 2022; Duan et al., 2022)","plainCitation":"(Kwissa et al., 2014; Baxter and Heise, 2020; Lio et al., 2020; Baranova et al., 2022; Duan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T."}],"accessed":{"date-parts":[["2024",12,16]]},"issued":{"date-parts":[["2020"]]}}},{"id":304,"uris":["http://zotero.org/users/15615967/items/KMNZ5PR6"],"itemData":{"id":304,"type":"article-journal","abstract":"Innate immunity is the first defense system against invading pathogens. Toll-like receptors (TLRs) are well-defined pattern recognition receptors responsible for pathogen recognition and induction of innate immune responses. Since their discovery, TLRs have revolutionized the field of immunology by filling the gap between the initial recognition of pathogens by innate immune cells and the activation of the adaptive immune response. TLRs critically link innate immunity to adaptive immunity by regulating the activation of antigen-presenting cells and key cytokines. Furthermore, recent studies also have shown that TLR signaling can directly regulate the T cell activation, growth, differentiation, development, and function under diverse physiological conditions. This review provides an overview of TLR signaling pathways and their regulators and discusses how TLR signaling, directly and indirectly, regulates cell-mediated immunity. In addition, we also discuss how TLR signaling is critically important in the host’s defense against infectious diseases, autoimmune diseases, and cancer.","container-title":"Frontiers in Immunology","DOI":"10.3389/fimmu.2022.812774","ISSN":"1664-3224","journalAbbreviation":"Front. Immunol.","page":"812774","source":"DOI.org (Crossref)","title":"Toll-Like Receptor Signaling and Its Role in Cell-Mediated Immunity","volume":"13","author":[{"family":"Duan","given":"Tianhao"},{"family":"Du","given":"Yang"},{"family":"Xing","given":"Changsheng"},{"family":"Wang","given":"Helen Y."},{"family":"Wang","given":"Rong-Fu"}],"issued":{"date-parts":[["2022",3,3]]}}},{"id":300,"uris":["http://zotero.org/users/15615967/items/CFV45K47"],"itemData":{"id":300,"type":"article-journal","abstract":"Objectives\n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id":322,"uris":["http://zotero.org/users/15615967/items/23K64Y7A"],"itemData":{"id":322,"type":"article-journal","container-title":"Frontiers in Immunology","DOI":"10.3389/fimmu.2020.01930","ISSN":"1664-3224","journalAbbreviation":"Front. Immunol.","page":"1930","source":"DOI.org (Crossref)","title":"Cluster Analysis of Dry Eye Disease Models Based on Immune Cell Parameters – New Insight Into Therapeutic Perspective","volume":"11","author":[{"family":"Lio","given":"Chit Tong"},{"family":"Dhanda","given":"Sandeep Kumar"},{"family":"Bose","given":"Tanima"}],"issued":{"date-parts":[["2020",9,29]]}}}],"schema":"https://github.com/citation-style-language/schema/raw/master/csl-citation.json"}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(Kwissa et al., 2014; Baxter and Heise, 2020; Lio et al., 2020; Baranova et al., 2022; Duan et al., 2022)</w:t>
            </w:r>
            <w:r w:rsidRPr="00490428">
              <w:rPr>
                <w:rFonts w:ascii="Calibri" w:eastAsia="Times New Roman" w:hAnsi="Calibri" w:cs="Calibri"/>
                <w:sz w:val="24"/>
                <w:szCs w:val="24"/>
                <w:lang w:val="en-US" w:eastAsia="es-EC"/>
              </w:rPr>
              <w:fldChar w:fldCharType="end"/>
            </w:r>
          </w:p>
        </w:tc>
      </w:tr>
      <w:tr w:rsidR="00C202B5" w:rsidRPr="00E62B4F" w14:paraId="5B5D4021" w14:textId="77777777" w:rsidTr="001E411D">
        <w:trPr>
          <w:trHeight w:val="315"/>
        </w:trPr>
        <w:tc>
          <w:tcPr>
            <w:tcW w:w="1702" w:type="dxa"/>
            <w:noWrap/>
            <w:hideMark/>
          </w:tcPr>
          <w:p w14:paraId="66ACB40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IL10</w:t>
            </w:r>
          </w:p>
        </w:tc>
        <w:tc>
          <w:tcPr>
            <w:tcW w:w="5811" w:type="dxa"/>
          </w:tcPr>
          <w:p w14:paraId="0A84598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anti-inflammatory cytokine that regulates the immune response, reducing the production of proinflammatory cytokines.</w:t>
            </w:r>
          </w:p>
        </w:tc>
        <w:tc>
          <w:tcPr>
            <w:tcW w:w="1985" w:type="dxa"/>
            <w:noWrap/>
            <w:hideMark/>
          </w:tcPr>
          <w:p w14:paraId="126C2F3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{"citationID":"DT3tII4r","properties":{"formattedCitation":"(Malhotra et al., 2013; Kwissa et al., 2014; Malaria Genomic Epidemiology Network et al., 2014; Beigier-Bompadre et al., 2017; Baxter and Heise, 2020; Lio et al., 2020; G\\uc0\\u243{}mez et al., 2021; Goretzki et al., 2022; Shi et al., 2022; Smatti et al., 2022; Werner et al., 2022)","plainCitation":"(Malhotra et al., 2013; Kwissa et al., 2014; Malaria Genomic Epidemiology Network et al., 2014; Beigier-Bompadre et al., 2017; Baxter and Heise, 2020; Lio et al., 2020; Gómez et al., 2021; Goretzki et al., 2022; Shi et al., 2022; Smatti et al., 2022; Werner et al., 2022)","noteIndex":0},"citationItems":[{"id":192,"uris":["http://zotero.org/users/15615967/items/6A5379D8"],"itemData":{"id":192,"type":"chapter","container-title":"Advances in Virus Research","ISBN":"978-0-12-821588-3","language":"en","license":"https://www.elsevier.com/tdm/userlicense/1.0/","note":"DOI: 10.1016/bs.aivir.2020.06.002","page":"315-382","publisher":"Elsevier","source":"DOI.org (Crossref)","title":"Immunopathogenesis of alphaviruses","URL":"https://linkinghub.elsevier.com/retrieve/pii/S0065352720300208","volume":"107","author":[{"family":"Baxter","given":"Victoria K."},{"family":"Heise","given":"Mark T."}],"accessed":{"date-parts":[["2024",12,16]]},"issued":{"date-parts":[["2020"]]}}},{"id":306,"uris":["http://zotero.org/users/15615967/items/W23I4R4L"],"itemData":{"id":306,"type":"article-journal","abstract":"The natural process of human immunodeficiency virus type 1(HIV-1) infection is characterized by high viral load, immune cell exhaustion, and immunodeficiency, which eventually leads to the stage of acquired immunodeficiency syndrome (AIDS) and opportunistic infections. Rapidly progressing HIV-1 individuals often die of AIDS several years after infection without treatment. The promotion of ART greatly prolongs the survival time of HIV-infected persons. However, some patients have incomplete immune function reconstruction after ART due to latent storage of HIV-infected cells. Therefore, how to achieve a functional cure has always been the focus and hot spot of global AIDS research. Fortunately, the emergence of ECs/LTNPs who can control virus replication naturally has ignited new hope for realizing a functional cure for AIDS. Recently, a special category of infected individuals has attracted attention that can delay the progression of the disease more rigorously than the natural progression of HIV-1 infection described above. These patients are characterized by years of HIV-1 infection, long-term asymptomatic status, and normal CD4+T cell count without ART, classified as HIV-infected long-term nonprogressors (LTNPs) and elite controllers (ECs). Numerous studies have shown that the host and virus jointly determine the progression of HIV-1 infection, in which the level of innate immunity activation plays an important role. As the first line of defense against pathogen invasion, innate immunity is also a bridge to induce adaptive immunity. Compared with natural progressors, innate immunity plays an antiviral role in HIV-1 infection by inducing or activating many innate immune-related factors in the natural ECs. Learning the regulation of ECs immunity, especially the innate immunity in different characteristics, and thus studying the mechanism of the control of disease progression naturally, will contribute to the realization of the functional cure of AIDS. Therefore, this review will explore the relationship between innate immunity and disease progression in ECs of HIV-1 infection from the aspects of innate immune cells, signaling pathways, cytokines, which is helpful to provide new targets and theoretical references for the functional cure, prevention and control of AIDS, and development of a vaccine.","container-title":"Frontiers in Immunology","DOI":"10.3389/fimmu.2022.780922","ISSN":"1664-3224","journalAbbreviation":"Front. Immunol.","page":"780922","source":"DOI.org (Crossref)","title":"The Role of Innate Immunity in Natural Elite Controllers of HIV-1 Infection","volume":"13","author":[{"family":"Shi","given":"Yuting"},{"family":"Su","given":"Jinming"},{"family":"Chen","given":"Rongfeng"},{"family":"Wei","given":"Wudi"},{"family":"Yuan","given":"Zongxiang"},{"family":"Chen","given":"Xiu"},{"family":"Wang","given":"Xinwei"},{"family":"Liang","given":"Hao"},{"family":"Ye","given":"Li"},{"family":"Jiang","given":"Junjun"}],"issued":{"date-parts":[["2022",2,8]]}}},{"id":308,"uris":["http://zotero.org/users/15615967/items/U9IPNZTF"],"itemData":{"id":308,"type":"article-journal","abstract":"The role of non-parenchymal liver cells as part of the hepatic, innate immune system in the defense against hepatotropic viruses is not well understood. Here, primary human Kupffer cells, liver sinusoidal endothelial cells and hepatic stellate cells were isolated from liver tissue obtained after tumor resections or liver transplantations. Cells were stimulated with Toll-like receptor 1–9 ligands for 6–24 h. Non-parenchymal liver cells expressed and secreted inflammatory cytokines (IL6, TNF and IL10). Toll-like receptor- and cell type-specific downstream signals included the phosphorylation of NF-κB, AKT, JNK, p38 and ERK1/2. However, only supernatants of TLR3-activated Kupffer cells, liver sinusoidal endothelial cells and hepatic stellate cells contained type I and type III interferons and mediated an antiviral activity in the interferon-sensitive subgenomic hepatitis C virus replicon system. The antiviral effect could not be neutralized by antibodies against IFNA, IFNB nor IFNL, but could be abrogated using an interferon alpha receptor 2-specific neutralization. Interestingly, TLR3 responsiveness was enhanced in liver sinusoidal endothelial cells isolated from hepatitis C virus-positive donors, compared to uninfected controls. In conclusion, non-parenchymal liver cells are potent activators of the hepatic immune system by mediating inflammatory responses. Furthermore, liver sinusoidal endothelial cells were identified to be hyperresponsive to viral stimuli in chronic hepatitis C virus infection.","container-title":"Viruses","DOI":"10.3390/v14020218","ISSN":"1999-4915","issue":"2","journalAbbreviation":"Viruses","language":"en","license":"https://creativecommons.org/licenses/by/4.0/","page":"218","source":"DOI.org (Crossref)","title":"Antiviral Toll-like Receptor Signaling in Non-Parenchymal Liver Cells Is Restricted to TLR3","volume":"14","author":[{"family":"Werner","given":"Melanie"},{"family":"Schefczyk","given":"Stefan"},{"family":"Trippler","given":"Martin"},{"family":"Treckmann","given":"Juergen W."},{"family":"Baba","given":"Hideo A."},{"family":"Gerken","given":"Guido"},{"family":"Schlaak","given":"Joerg F."},{"family":"Broering","given":"Ruth"}],"issued":{"date-parts":[["2022",1,24]]}}},{"id":312,"uris":["http://zotero.org/users/15615967/items/8TNL69AZ"],"itemData":{"id":312,"type":"article-journal","container-title":"Frontiers in Allergy","DOI":"10.3389/falgy.2022.825931","ISSN":"2673-6101","journalAbbreviation":"Front. Allergy","page":"825931","source":"DOI.org (Crossref)","title":"Immune Metabolism–An Opportunity to Better Understand Allergic Pathology and Improve Treatment of Allergic Diseases?","volume":"3","author":[{"family":"Goretzki","given":"Alexandra"},{"family":"Zimmermann","given":"Jennifer"},{"family":"Lin","given":"Yen-Ju"},{"family":"Schülke","given":"Stefan"}],"issued":{"date-parts":[["2022",3,9]]}}},{"id":188,"uris":["http://zotero.org/users/15615967/items/BKHRIPXU"],"itemData":{"id":188,"type":"article-journal","abstract":"Recent progress in genomics and bioinformatics technologies have allowed for the emergence of immunogenomics field. This intersection of immunology and genetics has broadened our understanding of how the immune system responds to infection and vaccination. While the immunogenetic basis of the huge clinical variability in response to the severe acute respiratory syndrome coronavirus 2 (SARS-CoV-2) infection is currently being extensively studied, the host genetic determinants of SARS-CoV-2 vaccines remain largely unknown. Previous reports evidenced that vaccines may not protect all populations or individuals equally, due to multiple host- and vaccine-specific factors. Several studies on vaccine response to measles, rubella, hepatitis B, smallpox, and influenza highlighted the contribution of genetic mutations or polymorphisms in modulating the innate and adaptive immunity following vaccination. Specifically, genetic variants in genes encoding virus receptors, antigen presentation, cytokine production, or related to immune cells activation and differentiation could influence how an individual responds to vaccination. Although such knowledge could be utilized to generate personalized vaccine strategies to optimize the vaccine response, studies in this filed are still scarce. Here, we briefly summarize the scientific literature related to the immunogenetic determinants of vaccine-induced immunity, highlighting the possible role of host genetics in response to SARS-CoV-2 vaccines as well.","container-title":"Frontiers in Medicine","DOI":"10.3389/fmed.2022.802312","ISSN":"2296-858X","journalAbbreviation":"Front. Med.","page":"802312","source":"DOI.org (Crossref)","title":"Will Host Genetics Affect the Response to SARS-CoV-2 Vaccines? Historical Precedents","title-short":"Will Host Genetics Affect the Response to SARS-CoV-2 Vaccines?","volume":"9","author":[{"family":"Smatti","given":"Maria K."},{"family":"Alkhatib","given":"Hebah A."},{"family":"Al Thani","given":"Asmaa A."},{"family":"Yassine","given":"Hadi M."}],"issued":{"date-parts":[["2022",3,11]]}}},{"id":190,"uris":["http://zotero.org/users/15615967/items/ESILQ6XI"],"itemData":{"id":190,"type":"article-journal","container-title":"PLoS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P"}],"issued":{"date-parts":[["2014",11]]}}},{"id":318,"uris":["http://zotero.org/users/15615967/items/LE5TDT35"],"itemData":{"id":318,"type":"article-journal","container-title":"Cell Host &amp; Microbe","DOI":"10.1016/j.chom.2014.06.001","ISSN":"19313128","issue":"1","journalAbbreviation":"Cell Host &amp; Microbe","language":"en","page":"115-127","source":"DOI.org (Crossref)","title":"Dengue Virus Infection Induces Expansion of a CD14+CD16+ Monocyte Population that Stimulates Plasmablast Differentiation","volume":"16","author":[{"family":"Kwissa","given":"Marcin"},{"family":"Nakaya","given":"Helder I."},{"family":"Onlamoon","given":"Nattawat"},{"family":"Wrammert","given":"Jens"},{"family":"Villinger","given":"Francois"},{"family":"Perng","given":"Guey Chuen"},{"family":"Yoksan","given":"Sutee"},{"family":"Pattanapanyasat","given":"Kovit"},{"family":"Chokephaibulkit","given":"Kulkanya"},{"family":"Ahmed","given":"Rafi"},{"family":"Pulendran","given":"Bali"}],"issued":{"date-parts":[["2014",7]]}}},{"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A."}],"issued":{"date-parts":[["2017",10,17]]}}},{"id":322,"uris":["http://zotero.org/users/15615967/items/23K64Y7A"],"itemData":{"id":322,"type":"article-journal","container-title":"Frontiers in Immunology","DOI":"10.3389/fimmu.2020.01930","ISSN":"1664-3224","journalAbbreviation":"Front. Immunol.","page":"1930","source":"DOI.org (Crossref)","title":"Cluster Analysis of Dry Eye Disease Models Based on Immune Cell Parameters – New Insight Into Therapeutic Perspective","volume":"11","author":[{"family":"Lio","given":"Chit Tong"},{"family":"Dhanda","given":"Sandeep Kumar"},{"family":"Bose","given":"Tanima"}],"issued":{"date-parts":[["2020",9,29]]}}},{"id":320,"uris":["http://zotero.org/users/15615967/items/X8ZHJ29B"],"itemData":{"id":320,"type":"article-journal","abstract":"Infection by the\n              Trypanosoma cruzi\n              parasite causes Chagas disease and triggers multiple immune mechanisms in the host to combat the pathogen. Chagas disease has a variable clinical presentation and progression, producing in the chronic phase a fragile balance between the host immune response and parasite replication that keeps patients in a clinically silent asymptomatic stage for years. Since the parasite is intracellular and replicates within cells, the cell-mediated response of the host adaptive immunity plays a critical role. This function is mainly orchestrated by T lymphocytes, which recognize parasite antigens and promote specific functions to control the infection. However, little is known about the immunological markers associated with this asymptomatic stage of the disease. In this large-scale analysis, the differential expression of 106 immune system-related genes has been analyzed using high-throughput qPCR in\n              T. cruzi\n              antigen-stimulated PBMC from chronic Chagas disease patients with indeterminate form (IND) and healthy donors (HD) from endemic and non-endemic areas of Chagas disease. This analysis revealed that there were no differences in the expression level of most genes under study between healthy donors from endemic and non-endemic areas determined by PCA and differential gene expression analysis. Instead, PCA revealed the existence of different expression profiles between IND patients and HD (\n              p\n              &amp;lt; 0.0001), dependent on the 32 genes included in PC1. Differential gene expression analysis also revealed 23 upregulated genes (expression fold change &amp;gt; 2) and 11 downregulated genes (expression fold change &amp;lt; 0.5) in IND patients\n              versus\n              HD. Enrichment analysis showed that several upregulated genes in IND patients participate in relevant immunological pathways such as antigen-dependent B cell activation, stress induction of HSP regulation, NO2-dependent IL12 pathway in NK cells, and cytokine-inflammatory response. The antigen-specific differential gene expression profile detected in these patients and the relevant immunological pathways that seem to be activated could represent potential biomarkers of the asymptomatic form of Chagas disease, helpful to diagnosis and infection control.","container-title":"Frontiers in Cellular and Infection Microbiology","DOI":"10.3389/fcimb.2021.722984","ISSN":"2235-2988","journalAbbreviation":"Front. Cell. Infect. Microbiol.","page":"722984","source":"DOI.org (Crossref)","title":"Differential Expression of Immune Response Genes in Asymptomatic Chronic Chagas Disease Patients Versus Healthy Subjects","volume":"11","author":[{"family":"Gómez","given":"Inmaculada"},{"family":"Thomas","given":"M. Carmen"},{"family":"Palacios","given":"Génesis"},{"family":"Egui","given":"Adriana"},{"family":"Carrilero","given":"Bartolomé"},{"family":"Simón","given":"Marina"},{"family":"Valladares","given":"Basilio"},{"family":"Segovia","given":"Manuel"},{"family":"Carmelo","given":"Emma"},{"family":"López","given":"Manuel Carlos"}],"issued":{"date-parts":[["2021",9,6]]}}}],"schema":"https://github.com/citation-style-language/schema/raw/master/csl-citation.json"}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(Malhotra et al., 2013; Kwissa et al., 2014; Malaria Genomic Epidemiology Network et al., 2014; Beigier-Bompadre et al., 2017; Baxter and Heise, 2020; Lio et al., 2020; Gómez et al., 2021; Goretzki et al., 2022; Shi et al., 2022; Smatti et al., 2022; Werner et al., 2022)</w:t>
            </w:r>
            <w:r w:rsidRPr="00490428">
              <w:rPr>
                <w:rFonts w:ascii="Calibri" w:eastAsia="Times New Roman" w:hAnsi="Calibri" w:cs="Calibri"/>
                <w:sz w:val="24"/>
                <w:szCs w:val="24"/>
                <w:lang w:val="en-US" w:eastAsia="es-EC"/>
              </w:rPr>
              <w:fldChar w:fldCharType="end"/>
            </w:r>
          </w:p>
        </w:tc>
      </w:tr>
      <w:tr w:rsidR="00C202B5" w:rsidRPr="00E62B4F" w14:paraId="12575ACD" w14:textId="77777777" w:rsidTr="001E411D">
        <w:trPr>
          <w:trHeight w:val="315"/>
        </w:trPr>
        <w:tc>
          <w:tcPr>
            <w:tcW w:w="1702" w:type="dxa"/>
            <w:noWrap/>
            <w:hideMark/>
          </w:tcPr>
          <w:p w14:paraId="23720D54"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IGLL5</w:t>
            </w:r>
          </w:p>
        </w:tc>
        <w:tc>
          <w:tcPr>
            <w:tcW w:w="5811" w:type="dxa"/>
          </w:tcPr>
          <w:p w14:paraId="69761319"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associated with antibody formation, involved in the maturation of B cells.</w:t>
            </w:r>
          </w:p>
        </w:tc>
        <w:tc>
          <w:tcPr>
            <w:tcW w:w="1985" w:type="dxa"/>
            <w:noWrap/>
            <w:hideMark/>
          </w:tcPr>
          <w:p w14:paraId="71C7A023"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{"citationID":"cyxKmJPo","properties":{"formattedCitation":"(Da Silva et al., 2020; Yao et al., 2022)","plainCitation":"(Da Silva et al., 2020; Yao et al., 2022)","noteIndex":0},"citationItems":[{"id":229,"uris":["http://zotero.org/users/15615967/items/V5QTBBE3"],"itemData":{"id":229,"type":"article-journal","abstract":"Late-onset major depressive disorder (LOD) increases the risk of disability and suicide in elderly patients. However, the complex pathological mechanism of LOD still remains unclear. We selected 10 LOD patients and 12 healthy control samples from the GSE76826 dataset for statistical analysis. Under the screening criteria, 811 differentially expressed genes (DEGs) were screened. We obtained a total of two most clinically significant modules through the weighted gene co-expression network analysis (WGCNA). Functional analysis of the genes in the most clinically significant modules was performed to explore the potential mechanism of LOD, followed by protein–protein interaction (PPI) analysis and hub gene identification in the core area of the PPI network. Furthermore, we identified immune infiltrating cells using the cell-type identification by estimating relative subsets of RNA transcripts (CIBERSORT) algorithm between healthy subjects and LOD patients with the GSE98793 dataset. Next, six hub genes (\n              CD27\n              ,\n              IL7R\n              ,\n              CXCL1\n              ,\n              CCR7\n              ,\n              IGLL5\n              , and\n              CD79A\n              ) were obtained by intersecting hub genes with DEGs, followed by verifying the diagnostic accuracy with the receiver operating characteristic curve (ROC). In addition, we constructed the least absolute shrinkage and selection operator (LASSO) regression model for hub gene cross-validation. Finally, we found that\n              CD27\n              and\n              IGLL5\n              were good diagnostic indicators of LOD, and\n              CD27\n              may be the key gene of immune function change in LOD. In conclusion, our research shows that the changes in the immune function may be an important mechanism in the development of LOD, which can provide some guidance for the related research of LOD in the future.","container-title":"Frontiers in Genetics","DOI":"10.3389/fgene.2022.1048761","ISSN":"1664-8021","journalAbbreviation":"Front. Genet.","page":"1048761","source":"DOI.org (Crossref)","title":"Identification of key genes in late-onset major depressive disorder through a co-expression network module","volume":"13","author":[{"family":"Yao","given":"Ping-An"},{"family":"Sun","given":"Hai-Ju"},{"family":"Li","given":"Xiao-Yu"}],"issued":{"date-parts":[["2022",12,6]]}}},{"id":231,"uris":["http://zotero.org/users/15615967/items/AHWIJ3PE"],"itemData":{"id":231,"type":"article-journal","abstract":"Abstract\n            \n              Background\n              Crohn’s disease (CD) is a multifactorial disease characterized by chronic intestinal inflammation. The increased visceral adiposity near the affected intestinal area, of which mesenteric adipose tissue (MAT) is the main component, is a feature of CD. Both protective and pathological roles have been attributed to this disease-associated tissue in CD. To understand the contribution of MAT to CD pathophysiology, a molecular and cellular signature of disease-associated MAT in CD patients was provided.\n            \n            \n              Methods\n              We performed an observational study with whole transcriptional analysis by RNA sequencing (RNA-seq) of MAT and ileal mucosa from CD patients with active disease and controls. qPCR and immunohistology were performed for validation analysis.\n            \n            \n              Results\n              \n                RNA-seq identified 17 significantly regulated genes (|FC| &gt; 1.5; FDR &lt; 0.05) in CD-MAT compared to non-IBD controls, with a marked upregulation of plasma cell genes (i.e., IGLL5, MZB1, CD79A, POU2AF1, FCRL5, JCHAIN, DERL3, SDC1, PIM2). A less strict statistical cutoff value (|FC| &gt; 1.5, nominal p ≤ 0.05) yielded a larger list of 651 genes in CD-MAT compared to controls. CD ileum showed the significant regulation compared to control ileum of 849 genes (|FC| &gt; 1.5; FDR &lt; 0.05) or 2654 genes (|FC| &gt; 1.5, nominal p ≤ 0.05). Ingenuity Pathway Analysis revealed the significant regulation of pathways related to T- and B cell functionality in the MAT of CD patients. Despite the differences between the MAT and ileal signatures of CD patients, we identified a subset of 204 genes significantly modulated in both tissues compared to controls. This common signature included genes related to the plasma cell signature. Genes such as S100A8, S100A9 (calprotectin) and IL1B, which are associated with acute inflammatory response, were exclusively regulated in the ileal mucosa of CD disease. In contrast, some genes encoding for lymphocyte receptors such as MS4A1, CD3D and CD79A were exclusively regulated in CD-MAT, exhibiting a different pattern of immune cell activation compared to the ileal mucosa in CD patients. qPCR and immunohistology confirmed the presence of large infiltrates of CD3\n                +\n                CD20\n                +\n                lymphocytes and CD138\n                +\n                plasma cells in CD-MAT.\n              \n            \n            \n              Conclusion\n              Our data strongly supports the role of CD-associated MAT as a site for T-, B- and plasma cell activation, and suggests that it could also act as a reservoir of memory immune responses.","container-title":"Journal of Translational Medicine","DOI":"10.1186/s12967-020-02220-3","ISSN":"1479-5876","issue":"1","journalAbbreviation":"J Transl Med","language":"en","page":"44","source":"DOI.org (Crossref)","title":"Whole transcriptional analysis identifies markers of B, T and plasma cell signaling pathways in the mesenteric adipose tissue associated with Crohn’s disease","volume":"18","author":[{"family":"Da Silva","given":"Francesca Aparecida Ramos"},{"family":"Pascoal","given":"Lívia Bitencourt"},{"family":"Dotti","given":"Isabella"},{"family":"Setsuko Ayrizono","given":"Maria De Lourdes"},{"family":"Aguilar","given":"Daniel"},{"family":"Rodrigues","given":"Bruno Lima"},{"family":"Arroyes","given":"Montserrat"},{"family":"Ferrer-Picon","given":"Elena"},{"family":"Milanski","given":"Marciane"},{"family":"Velloso","given":"Lício Augusto"},{"family":"Fagundes","given":"João José"},{"family":"Salas","given":"Azucena"},{"family":"Leal","given":"Raquel Franco"}],"issued":{"date-parts":[["2020",12]]}}}],"schema":"https://github.com/citation-style-language/schema/raw/master/csl-citation.json"}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(Da Silva et al., 2020; Yao et al., 2022)</w:t>
            </w:r>
            <w:r w:rsidRPr="00490428">
              <w:rPr>
                <w:rFonts w:ascii="Calibri" w:eastAsia="Times New Roman" w:hAnsi="Calibri" w:cs="Calibri"/>
                <w:sz w:val="24"/>
                <w:szCs w:val="24"/>
                <w:lang w:val="en-US" w:eastAsia="es-EC"/>
              </w:rPr>
              <w:fldChar w:fldCharType="end"/>
            </w:r>
          </w:p>
        </w:tc>
      </w:tr>
      <w:tr w:rsidR="00C202B5" w:rsidRPr="00E62B4F" w14:paraId="2F2B1456" w14:textId="77777777" w:rsidTr="001E411D">
        <w:trPr>
          <w:trHeight w:val="315"/>
        </w:trPr>
        <w:tc>
          <w:tcPr>
            <w:tcW w:w="1702" w:type="dxa"/>
            <w:noWrap/>
            <w:hideMark/>
          </w:tcPr>
          <w:p w14:paraId="3C43162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BCR</w:t>
            </w:r>
          </w:p>
        </w:tc>
        <w:tc>
          <w:tcPr>
            <w:tcW w:w="5811" w:type="dxa"/>
          </w:tcPr>
          <w:p w14:paraId="74B5D26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B-cell receptor that mediates B-cell activation and differentiation, essential for antibody production.</w:t>
            </w:r>
          </w:p>
        </w:tc>
        <w:tc>
          <w:tcPr>
            <w:tcW w:w="1985" w:type="dxa"/>
            <w:noWrap/>
            <w:hideMark/>
          </w:tcPr>
          <w:p w14:paraId="7E55730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{"citationID":"OQPmemLj","properties":{"formattedCitation":"(Setliff et al., 2019; Mathew et al., 2021)","plainCitation":"(Setliff et al., 2019; Mathew et al., 2021)","noteIndex":0},"citationItems":[{"id":233,"uris":["http://zotero.org/users/15615967/items/YA2SV23D"],"itemData":{"id":233,"type":"article-journal","container-title":"Cell Reports","DOI":"10.1016/j.celrep.2021.109286","ISSN":"22111247","issue":"12","journalAbbreviation":"Cell Reports","language":"en","page":"109286","source":"DOI.org (Crossref)","title":"Single-cell BCR and transcriptome analysis after influenza infection reveals spatiotemporal dynamics of antigen-specific B cells","volume":"35","author":[{"family":"Mathew","given":"Nimitha R."},{"family":"Jayanthan","given":"Jayalal K."},{"family":"Smirnov","given":"Ilya V."},{"family":"Robinson","given":"Jonathan L."},{"family":"Axelsson","given":"Hannes"},{"family":"Nakka","given":"Sravya S."},{"family":"Emmanouilidi","given":"Aikaterini"},{"family":"Czarnewski","given":"Paulo"},{"family":"Yewdell","given":"William T."},{"family":"Schön","given":"Karin"},{"family":"Lebrero-Fernández","given":"Cristina"},{"family":"Bernasconi","given":"Valentina"},{"family":"Rodin","given":"William"},{"family":"Harandi","given":"Ali M."},{"family":"Lycke","given":"Nils"},{"family":"Borcherding","given":"Nicholas"},{"family":"Yewdell","given":"Jonathan W."},{"family":"Greiff","given":"Victor"},{"family":"Bemark","given":"Mats"},{"family":"Angeletti","given":"Davide"}],"issued":{"date-parts":[["2021",6]]}}},{"id":235,"uris":["http://zotero.org/users/15615967/items/J2CQP6FT"],"itemData":{"id":235,"type":"article-journal","container-title":"Cell","DOI":"10.1016/j.cell.2019.11.003","ISSN":"00928674","issue":"7","journalAbbreviation":"Cell","language":"en","page":"1636-1646.e15","source":"DOI.org (Crossref)","title":"High-Throughput Mapping of B Cell Receptor Sequences to Antigen Specificity","volume":"179","author":[{"family":"Setliff","given":"Ian"},{"family":"Shiakolas","given":"Andrea R."},{"family":"Pilewski","given":"Kelsey A."},{"family":"Murji","given":"Amyn A."},{"family":"Mapengo","given":"Rutendo E."},{"family":"Janowska","given":"Katarzyna"},{"family":"Richardson","given":"Simone"},{"family":"Oosthuysen","given":"Charissa"},{"family":"Raju","given":"Nagarajan"},{"family":"Ronsard","given":"Larance"},{"family":"Kanekiyo","given":"Masaru"},{"family":"Qin","given":"Juliana S."},{"family":"Kramer","given":"Kevin J."},{"family":"Greenplate","given":"Allison R."},{"family":"McDonnell","given":"Wyatt J."},{"family":"Graham","given":"Barney S."},{"family":"Connors","given":"Mark"},{"family":"Lingwood","given":"Daniel"},{"family":"Acharya","given":"Priyamvada"},{"family":"Morris","given":"Lynn"},{"family":"Georgiev","given":"Ivelin S."}],"issued":{"date-parts":[["2019",12]]}}}],"schema":"https://github.com/citation-style-language/schema/raw/master/csl-citation.json"}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(Setliff et al., 2019; Mathew et al., 2021)</w:t>
            </w:r>
            <w:r w:rsidRPr="00490428">
              <w:rPr>
                <w:rFonts w:ascii="Calibri" w:eastAsia="Times New Roman" w:hAnsi="Calibri" w:cs="Calibri"/>
                <w:sz w:val="24"/>
                <w:szCs w:val="24"/>
                <w:lang w:val="en-US" w:eastAsia="es-EC"/>
              </w:rPr>
              <w:fldChar w:fldCharType="end"/>
            </w:r>
          </w:p>
        </w:tc>
      </w:tr>
      <w:tr w:rsidR="00C202B5" w:rsidRPr="00E62B4F" w14:paraId="71BE86E8" w14:textId="77777777" w:rsidTr="001E411D">
        <w:trPr>
          <w:trHeight w:val="315"/>
        </w:trPr>
        <w:tc>
          <w:tcPr>
            <w:tcW w:w="1702" w:type="dxa"/>
            <w:noWrap/>
            <w:hideMark/>
          </w:tcPr>
          <w:p w14:paraId="22B7E8A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LILRB1</w:t>
            </w:r>
          </w:p>
        </w:tc>
        <w:tc>
          <w:tcPr>
            <w:tcW w:w="5811" w:type="dxa"/>
          </w:tcPr>
          <w:p w14:paraId="04653E77"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lectin-like receptor that regulates immune tolerance and modulation of immune cell activation.</w:t>
            </w:r>
          </w:p>
        </w:tc>
        <w:tc>
          <w:tcPr>
            <w:tcW w:w="1985" w:type="dxa"/>
            <w:noWrap/>
            <w:hideMark/>
          </w:tcPr>
          <w:p w14:paraId="3B1A0F02"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{"citationID":"vtDmmzTz","properties":{"formattedCitation":"(Redondo-Garc\\uc0\\u237{}a et al., 2023; Wang et al., 2024)","plainCitation":"(Redondo-García et al., 2023; Wang et al., 2024)","noteIndex":0},"citationItems":[{"id":237,"uris":["http://zotero.org/users/15615967/items/YX8JXTUY"],"itemData":{"id":237,"type":"article-journal","abstract":"Abstract\n            \n              Chronic infections, including\n              Mycobacterium tuberculosis\n              (Mtb)-caused tuberculosis (TB), can induce host immune exhaustion. However, the key checkpoint molecules involved in this process and the underlying regulatory mechanisms remain largely undefined, which impede the application of checkpoint-based immunotherapy in infectious diseases. Here, through adopting time-of-flight mass cytometry and transcriptional profiling to systematically analyze natural killer (NK) cell surface receptors, we identify leukocyte immunoglobulin like receptor B1 (LILRB1) as a critical checkpoint receptor that defines a TB-associated cell subset (LILRB1\n              +\n              NK cells) and drives NK cell exhaustion in TB. Mechanistically, Mtb-infected macrophages display high expression of human leukocyte antigen-G (HLA-G), which upregulates and activates LILRB1 on NK cells to impair their functions by inhibiting mitogen-activated protein kinase (MAPK) signaling via tyrosine phosphatases SHP1/2. Furthermore, LILRB1 blockade restores NK cell-dependent anti-Mtb immunity in immuno-humanized mice. Thus, LILRB1-HLA-G axis constitutes a NK cell immune checkpoint in TB and serves as a promising immunotherapy target.","container-title":"EMBO Molecular Medicine","DOI":"10.1038/s44321-024-00106-1","ISSN":"1757-4684","issue":"8","journalAbbreviation":"EMBO Mol Med","language":"en","page":"1755-1790","source":"DOI.org (Crossref)","title":"LILRB1-HLA-G axis defines a checkpoint driving natural killer cell exhaustion in tuberculosis","volume":"16","author":[{"family":"Wang","given":"Jing"},{"family":"Chai","given":"Qiyao"},{"family":"Lei","given":"Zehui"},{"family":"Wang","given":"Yiru"},{"family":"He","given":"Jiehua"},{"family":"Ge","given":"Pupu"},{"family":"Lu","given":"Zhe"},{"family":"Qiang","given":"Lihua"},{"family":"Zhao","given":"Dongdong"},{"family":"Yu","given":"Shanshan"},{"family":"Qiu","given":"Changgen"},{"family":"Zhong","given":"Yanzhao"},{"family":"Li","given":"Bing-Xi"},{"family":"Zhang","given":"Lingqiang"},{"family":"Pang","given":"Yu"},{"family":"Gao","given":"George Fu"},{"family":"Liu","given":"Cui Hua"}],"issued":{"date-parts":[["2024",7,19]]}}},{"id":238,"uris":["http://zotero.org/users/15615967/items/MU66VS4D"],"itemData":{"id":238,"type":"article-journal","abstract":"Human leukocyte immunoglobulin (Ig)-like receptors (LILR) are a family of 11 innate immunomodulatory receptors, primarily expressed on lymphoid and myeloid cells. LILRs are either activating (LILRA) or inhibitory (LILRB) depending on their associated signalling domains (D). With the exception of the soluble LILRA3, LILRAs mediate immune activation, while LILRB1-5 primarily inhibit immune responses and mediate tolerance. Abnormal expression and function of LILRs is associated with a range of pathologies, including immune insufficiency (infection and malignancy) and overt immune responses (autoimmunity and alloresponses), suggesting LILRs may be excellent candidates for targeted immunotherapies. This review will discuss the biology and clinical relevance of this extensive family of immune receptors and will summarise the recent developments in targeting LILRs in disease settings, such as cancer, with an update on the clinical trials investigating the therapeutic targeting of these receptors.","container-title":"Frontiers in Immunology","DOI":"10.3389/fimmu.2023.1282874","ISSN":"1664-3224","journalAbbreviation":"Front. Immunol.","page":"1282874","source":"DOI.org (Crossref)","title":"Human leukocyte immunoglobulin-like receptors in health and disease","volume":"14","author":[{"family":"Redondo-García","given":"Silvia"},{"family":"Barritt","given":"Christopher"},{"family":"Papagregoriou","given":"Charys"},{"family":"Yeboah","given":"Muchaala"},{"family":"Frendeus","given":"Björn"},{"family":"Cragg","given":"Mark S."},{"family":"Roghanian","given":"Ali"}],"issued":{"date-parts":[["2023",11,13]]}}}],"schema":"https://github.com/citation-style-language/schema/raw/master/csl-citation.json"}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(Redondo-García et al., 2023; Wang et al., 2024)</w:t>
            </w:r>
            <w:r w:rsidRPr="00490428">
              <w:rPr>
                <w:rFonts w:ascii="Calibri" w:eastAsia="Times New Roman" w:hAnsi="Calibri" w:cs="Calibri"/>
                <w:sz w:val="24"/>
                <w:szCs w:val="24"/>
                <w:lang w:val="en-US" w:eastAsia="es-EC"/>
              </w:rPr>
              <w:fldChar w:fldCharType="end"/>
            </w:r>
          </w:p>
        </w:tc>
      </w:tr>
      <w:tr w:rsidR="00C202B5" w:rsidRPr="00E62B4F" w14:paraId="3B2DF417" w14:textId="77777777" w:rsidTr="001E411D">
        <w:trPr>
          <w:trHeight w:val="315"/>
        </w:trPr>
        <w:tc>
          <w:tcPr>
            <w:tcW w:w="1702" w:type="dxa"/>
            <w:noWrap/>
            <w:hideMark/>
          </w:tcPr>
          <w:p w14:paraId="354A618D"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C4A</w:t>
            </w:r>
          </w:p>
        </w:tc>
        <w:tc>
          <w:tcPr>
            <w:tcW w:w="5811" w:type="dxa"/>
          </w:tcPr>
          <w:p w14:paraId="018D2E07"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of the complement system involved in pathogen opsonization and activation of inflammation.</w:t>
            </w:r>
          </w:p>
        </w:tc>
        <w:tc>
          <w:tcPr>
            <w:tcW w:w="1985" w:type="dxa"/>
            <w:noWrap/>
            <w:hideMark/>
          </w:tcPr>
          <w:p w14:paraId="202B60D1"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{"citationID":"1RAJw5f4","properties":{"formattedCitation":"(Wang and Liu, 2021; Santiago et al., 2023)","plainCitation":"(Wang and Liu, 2021; Santiago et al., 2023)","noteIndex":0},"citationItems":[{"id":240,"uris":["http://zotero.org/users/15615967/items/7CI5JPR6"],"itemData":{"id":240,"type":"article-journal","abstract":"Complement C4, a key molecule in the complement system that is one of chief constituents of innate immunity for immediate recognition and elimination of invading microbes, plays an essential role for the functions of both classical (CP) and lectin (LP) complement pathways. Complement C4 is the most polymorphic protein in complement system. A plethora of research data demonstrated that individuals with C4 deficiency are prone to microbial infections and autoimmune disorders. In this review, we will discuss the diversity of complement C4 proteins and its genetic structures. In addition, the current development of the regulation of complement C4 activation and its activation derivatives will be reviewed. Moreover, the review will provide the updates on the molecule interactions of complement C4 under the circumstances of bacterial and viral infections, as well as autoimmune diseases. Lastly, more evidence will be presented to support the paradigm that links microbial infections and autoimmune disorders under the condition of the deficiency of complement C4. We provide such an updated overview that would shed light on current research of complement C4. The newly identified targets of molecular interaction will not only lead to novel hypotheses on the study of complement C4 but also assist to propose new strategies for targeting microbial infections, as well as autoimmune disorders.","container-title":"Frontiers in Immunology","DOI":"10.3389/fimmu.2021.694928","ISSN":"1664-3224","journalAbbreviation":"Front. Immunol.","page":"694928","source":"DOI.org (Crossref)","title":"Complement C4, Infections, and Autoimmune Diseases","volume":"12","author":[{"family":"Wang","given":"Hongbin"},{"family":"Liu","given":"Mengyao"}],"issued":{"date-parts":[["2021",7,14]]}}},{"id":242,"uris":["http://zotero.org/users/15615967/items/GV8II6NE"],"itemData":{"id":242,"type":"article-journal","abstract":"Malaria in pregnancy (MiP) is a public health problem in malaria-endemic areas, contributing to detrimental outcomes for both mother and fetus. Primigravida and second-time mothers are most affected by severe anemia complications and babies with low birth weight compared to multigravida women. Infected erythrocytes (IE) reach the placenta, activating the immune response by placental monocyte infiltration and inflammation. However, specific markers of MiP result in poor outcomes, such as low birth weight, and intrauterine growth restriction for babies and maternal anemia in women infected with Plasmodium falciparum are limited. In this study, we identified the plasma proteome signature of a mouse model infected with Plasmodium berghei ANKA and pregnant women infected with Plasmodium falciparum infection using quantitative mass spectrometry-based proteomics. A total of 279 and 249 proteins were quantified in murine and human plasma samples, of which 28% and 30% were regulated proteins, respectively. Most of the regulated proteins in both organisms are involved in complement system activation during malaria in pregnancy. CBA anaphylatoxin assay confirmed the complement system activation by the increase in C3a and C4a anaphylatoxins in the infected plasma compared to non-infected plasma. Moreover, correlation analysis showed the association between complement system activation and reduced head circumference in newborns from Pf-infected mothers. The data obtained in this study highlight the correlation between the complement system and immune and newborn outcomes resulting from malaria in pregnancy.","container-title":"Genes","DOI":"10.3390/genes14081624","ISSN":"2073-4425","issue":"8","journalAbbreviation":"Genes","language":"en","license":"https://creativecommons.org/licenses/by/4.0/","page":"1624","source":"DOI.org (Crossref)","title":"Complement System Activation Is a Plasma Biomarker Signature during Malaria in Pregnancy","volume":"14","author":[{"family":"Santiago","given":"Veronica Feijoli"},{"family":"Dombrowski","given":"Jamille Gregorio"},{"family":"Kawahara","given":"Rebeca"},{"family":"Rosa-Fernandes","given":"Livia"},{"family":"Mule","given":"Simon Ngao"},{"family":"Murillo","given":"Oscar"},{"family":"Santana","given":"Thais Viggiani"},{"family":"Coutinho","given":"Joao Victor Paccini"},{"family":"Macedo-da-Silva","given":"Janaina"},{"family":"Lazari","given":"Lucas Cardoso"},{"family":"Peixoto","given":"Erika Paula Machado"},{"family":"Ramirez","given":"Marcel Ivan"},{"family":"Larsen","given":"Martin R."},{"family":"Marinho","given":"Cláudio Romero Farias"},{"family":"Palmisano","given":"Giuseppe"}],"issued":{"date-parts":[["2023",8,14]]}}}],"schema":"https://github.com/citation-style-language/schema/raw/master/csl-citation.json"}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(Wang and Liu, 2021; Santiago et al., 2023)</w:t>
            </w:r>
            <w:r w:rsidRPr="00490428">
              <w:rPr>
                <w:rFonts w:ascii="Calibri" w:eastAsia="Times New Roman" w:hAnsi="Calibri" w:cs="Calibri"/>
                <w:sz w:val="24"/>
                <w:szCs w:val="24"/>
                <w:lang w:val="en-US" w:eastAsia="es-EC"/>
              </w:rPr>
              <w:fldChar w:fldCharType="end"/>
            </w:r>
          </w:p>
        </w:tc>
      </w:tr>
      <w:tr w:rsidR="00C202B5" w:rsidRPr="00490428" w14:paraId="06BCCF4B" w14:textId="77777777" w:rsidTr="001E411D">
        <w:trPr>
          <w:trHeight w:val="315"/>
        </w:trPr>
        <w:tc>
          <w:tcPr>
            <w:tcW w:w="1702" w:type="dxa"/>
            <w:noWrap/>
            <w:hideMark/>
          </w:tcPr>
          <w:p w14:paraId="6CF9E43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FCGR2B</w:t>
            </w:r>
          </w:p>
        </w:tc>
        <w:tc>
          <w:tcPr>
            <w:tcW w:w="5811" w:type="dxa"/>
          </w:tcPr>
          <w:p w14:paraId="49B6046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antibody Fc receptor that regulates the antibody-mediated immune response by inhibiting excessive activation of B and T cells.</w:t>
            </w:r>
          </w:p>
        </w:tc>
        <w:tc>
          <w:tcPr>
            <w:tcW w:w="1985" w:type="dxa"/>
            <w:noWrap/>
            <w:hideMark/>
          </w:tcPr>
          <w:p w14:paraId="66D4A4A2"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{"citationID":"grcjSLjI","properties":{"formattedCitation":"(Lang et al., 2024; Wu et al., 2024)","plainCitation":"(Lang et al., 2024; Wu et al., 2024)","noteIndex":0},"citationItems":[{"id":244,"uris":["http://zotero.org/users/15615967/items/VVYFT3CL"],"itemData":{"id":244,"type":"article-journal","container-title":"European Journal of Medical Research","DOI":"10.1186/s40001-024-01935-z","ISSN":"2047-783X","issue":"1","journalAbbreviation":"Eur J Med Res","language":"en","page":"348","source":"DOI.org (Crossref)","title":"Correction: Genomic alterations related to HPV infection status in a cohort of Chinese prostate cancer patients","title-short":"Correction","volume":"29","author":[{"family":"Lang","given":"Bin"},{"family":"Cao","given":"Chen"},{"family":"Zhao","given":"Xiaoxiao"},{"family":"Wang","given":"Yi"},{"family":"Cao","given":"Ying"},{"family":"Zhou","given":"Xueying"},{"family":"Zhao","given":"Tong"},{"family":"Wang","given":"Yuyan"},{"family":"Liu","given":"Ting"},{"family":"Liang","given":"Wenjia"},{"family":"Hu","given":"Zheng"},{"family":"Tian","given":"Xun"},{"family":"Zhang","given":"Jingjing"},{"family":"Yan","given":"Yongji"}],"issued":{"date-parts":[["2024",6,26]]}}},{"id":246,"uris":["http://zotero.org/users/15615967/items/N3SIBY76"],"itemData":{"id":246,"type":"article-journal","container-title":"Journal of Microbiology, Immunology and Infection","DOI":"10.1016/j.jmii.2023.11.007","ISSN":"16841182","issue":"1","journalAbbreviation":"Journal of Microbiology, Immunology and Infection","language":"en","page":"64-75","source":"DOI.org (Crossref)","title":"FcγRIIB modulates splenic germinal center response against immune subversion during acute influenza A virus infection","volume":"57","author":[{"family":"Wu","given":"Yu-Hsuan"},{"family":"Chang","given":"Wan-Ting"},{"family":"Hsu","given":"Chia-Lang"},{"family":"Lu","given":"Yan-Fong"},{"family":"Wang","given":"Jann-Tay"},{"family":"Tzeng","given":"Shiang-Jong"}],"issued":{"date-parts":[["2024",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(Lang et al., 2024; Wu et al., 2024)</w:t>
            </w:r>
            <w:r w:rsidRPr="00490428">
              <w:rPr>
                <w:rFonts w:ascii="Calibri" w:eastAsia="Times New Roman" w:hAnsi="Calibri" w:cs="Calibri"/>
                <w:sz w:val="24"/>
                <w:szCs w:val="24"/>
                <w:lang w:val="en-US" w:eastAsia="es-EC"/>
              </w:rPr>
              <w:fldChar w:fldCharType="end"/>
            </w:r>
          </w:p>
        </w:tc>
      </w:tr>
      <w:tr w:rsidR="00C202B5" w:rsidRPr="00E62B4F" w14:paraId="44C1B232" w14:textId="77777777" w:rsidTr="001E411D">
        <w:trPr>
          <w:trHeight w:val="315"/>
        </w:trPr>
        <w:tc>
          <w:tcPr>
            <w:tcW w:w="1702" w:type="dxa"/>
            <w:noWrap/>
            <w:hideMark/>
          </w:tcPr>
          <w:p w14:paraId="14692E11"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CD40LG</w:t>
            </w:r>
          </w:p>
        </w:tc>
        <w:tc>
          <w:tcPr>
            <w:tcW w:w="5811" w:type="dxa"/>
          </w:tcPr>
          <w:p w14:paraId="2218F009"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that interacts with CD40 to activate the immune response, especially in B-cell differentiation and T-cell activation.</w:t>
            </w:r>
          </w:p>
        </w:tc>
        <w:tc>
          <w:tcPr>
            <w:tcW w:w="1985" w:type="dxa"/>
            <w:noWrap/>
            <w:hideMark/>
          </w:tcPr>
          <w:p w14:paraId="31BD430A"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{"citationID":"AKnfDjA7","properties":{"formattedCitation":"(Malhotra et al., 2013; Ghiglione et al., 2014; Malaria Genomic Epidemiology Network et al., 2014; G\\uc0\\u243{}mez et al., 2021)","plainCitation":"(Malhotra et al., 2013; Ghiglione et al., 2014; Malaria Genomic Epidemiology Network et al., 2014; Gómez et al., 2021)","noteIndex":0},"citationItems":[{"id":190,"uris":["http://zotero.org/users/15615967/items/ESILQ6XI"],"itemData":{"id":190,"type":"article-journal","container-title":"PLoS Neglected Tropical Diseases","DOI":"10.1371/journal.pntd.0002171","ISSN":"1935-2735","issue":"4","journalAbbreviation":"PLoS Negl Trop Dis","language":"en","page":"e2171","source":"DOI.org (Crossref)","title":"Transcriptional Profiling of the Circulating Immune Response to Lassa Virus in an Aerosol Model of Exposure","volume":"7","author":[{"family":"Malhotra","given":"Shikha"},{"family":"Yen","given":"Judy Y."},{"family":"Honko","given":"Anna N."},{"family":"Garamszegi","given":"Sara"},{"family":"Caballero","given":"Ignacio S."},{"family":"Johnson","given":"Joshua C."},{"family":"Mucker","given":"Eric M."},{"family":"Trefry","given":"John C."},{"family":"Hensley","given":"Lisa E."},{"family":"Connor","given":"John H."}],"editor":[{"family":"Geisbert","given":"Thomas"}],"issued":{"date-parts":[["2013",4,25]]}}},{"id":314,"uris":["http://zotero.org/users/15615967/items/N3JSBVAA"],"itemData":{"id":314,"type":"article-journal","container-title":"Nature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P"}],"issued":{"date-parts":[["2014",11]]}}},{"id":324,"uris":["http://zotero.org/users/15615967/items/78FK4KQQ"],"itemData":{"id":324,"type":"article-journal","container-title":"PLoS ONE","DOI":"10.1371/journal.pone.0104235","ISSN":"1932-6203","issue":"8","journalAbbreviation":"PLoS ONE","language":"en","page":"e104235","source":"DOI.org (Crossref)","title":"Early Skewed Distribution of Total and HIV-Specific CD8+ T-Cell Memory Phenotypes during Primary HIV Infection Is Related to Reduced Antiviral Activity and Faster Disease Progression","volume":"9","author":[{"family":"Ghiglione","given":"Yanina"},{"family":"Falivene","given":"Juliana"},{"family":"Ruiz","given":"María Julia"},{"family":"Laufer","given":"Natalia"},{"family":"Socías","given":"María Eugenia"},{"family":"Cahn","given":"Pedro"},{"family":"Giavedoni","given":"Luis"},{"family":"Sued","given":"Omar"},{"family":"Gherardi","given":"María Magdalena"},{"family":"Salomón","given":"Horacio"},{"family":"Turk","given":"Gabriela"}],"editor":[{"family":"Boasso","given":"Adriano"}],"issued":{"date-parts":[["2014",8,5]]}}},{"id":320,"uris":["http://zotero.org/users/15615967/items/X8ZHJ29B"],"itemData":{"id":320,"type":"article-journal","abstract":"Infection by the\n              Trypanosoma cruzi\n              parasite causes Chagas disease and triggers multiple immune mechanisms in the host to combat the pathogen. Chagas disease has a variable clinical presentation and progression, producing in the chronic phase a fragile balance between the host immune response and parasite replication that keeps patients in a clinically silent asymptomatic stage for years. Since the parasite is intracellular and replicates within cells, the cell-mediated response of the host adaptive immunity plays a critical role. This function is mainly orchestrated by T lymphocytes, which recognize parasite antigens and promote specific functions to control the infection. However, little is known about the immunological markers associated with this asymptomatic stage of the disease. In this large-scale analysis, the differential expression of 106 immune system-related genes has been analyzed using high-throughput qPCR in\n              T. cruzi\n              antigen-stimulated PBMC from chronic Chagas disease patients with indeterminate form (IND) and healthy donors (HD) from endemic and non-endemic areas of Chagas disease. This analysis revealed that there were no differences in the expression level of most genes under study between healthy donors from endemic and non-endemic areas determined by PCA and differential gene expression analysis. Instead, PCA revealed the existence of different expression profiles between IND patients and HD (\n              p\n              &amp;lt; 0.0001), dependent on the 32 genes included in PC1. Differential gene expression analysis also revealed 23 upregulated genes (expression fold change &amp;gt; 2) and 11 downregulated genes (expression fold change &amp;lt; 0.5) in IND patients\n              versus\n              HD. Enrichment analysis showed that several upregulated genes in IND patients participate in relevant immunological pathways such as antigen-dependent B cell activation, stress induction of HSP regulation, NO2-dependent IL12 pathway in NK cells, and cytokine-inflammatory response. The antigen-specific differential gene expression profile detected in these patients and the relevant immunological pathways that seem to be activated could represent potential biomarkers of the asymptomatic form of Chagas disease, helpful to diagnosis and infection control.","container-title":"Frontiers in Cellular and Infection Microbiology","DOI":"10.3389/fcimb.2021.722984","ISSN":"2235-2988","journalAbbreviation":"Front. Cell. Infect. Microbiol.","page":"722984","source":"DOI.org (Crossref)","title":"Differential Expression of Immune Response Genes in Asymptomatic Chronic Chagas Disease Patients Versus Healthy Subjects","volume":"11","author":[{"family":"Gómez","given":"Inmaculada"},{"family":"Thomas","given":"M. Carmen"},{"family":"Palacios","given":"Génesis"},{"family":"Egui","given":"Adriana"},{"family":"Carrilero","given":"Bartolomé"},{"family":"Simón","given":"Marina"},{"family":"Valladares","given":"Basilio"},{"family":"Segovia","given":"Manuel"},{"family":"Carmelo","given":"Emma"},{"family":"López","given":"Manuel Carlos"}],"issued":{"date-parts":[["2021",9,6]]}}}],"schema":"https://github.com/citation-style-language/schema/raw/master/csl-citation.json"}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(Malhotra et al., 2013; Ghiglione et al., 2014; Malaria Genomic Epidemiology Network et al., 2014; Gómez et al., 2021)</w:t>
            </w:r>
            <w:r w:rsidRPr="00490428">
              <w:rPr>
                <w:rFonts w:ascii="Calibri" w:eastAsia="Times New Roman" w:hAnsi="Calibri" w:cs="Calibri"/>
                <w:sz w:val="24"/>
                <w:szCs w:val="24"/>
                <w:lang w:val="en-US" w:eastAsia="es-EC"/>
              </w:rPr>
              <w:fldChar w:fldCharType="end"/>
            </w:r>
          </w:p>
        </w:tc>
      </w:tr>
      <w:tr w:rsidR="00C202B5" w:rsidRPr="00490428" w14:paraId="6C8969F8" w14:textId="77777777" w:rsidTr="001E411D">
        <w:trPr>
          <w:trHeight w:val="315"/>
        </w:trPr>
        <w:tc>
          <w:tcPr>
            <w:tcW w:w="1702" w:type="dxa"/>
            <w:noWrap/>
            <w:hideMark/>
          </w:tcPr>
          <w:p w14:paraId="55DE00A7"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TNFSF13B</w:t>
            </w:r>
          </w:p>
        </w:tc>
        <w:tc>
          <w:tcPr>
            <w:tcW w:w="5811" w:type="dxa"/>
          </w:tcPr>
          <w:p w14:paraId="40CBF45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cytokine that regulates B cell production and immune response.</w:t>
            </w:r>
          </w:p>
        </w:tc>
        <w:tc>
          <w:tcPr>
            <w:tcW w:w="1985" w:type="dxa"/>
            <w:noWrap/>
            <w:hideMark/>
          </w:tcPr>
          <w:p w14:paraId="6B6A6AA0"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{"citationID":"RAchWeSB","properties":{"formattedCitation":"(Josyula et al., 2023; Wang et al., 2023a)","plainCitation":"(Josyula et al., 2023; Wang et al., 2023a)","noteIndex":0},"citationItems":[{"id":247,"uris":["http://zotero.org/users/15615967/items/AV84V6LQ"],"itemData":{"id":247,"type":"article-journal","container-title":"Journal of Infection","DOI":"10.1016/j.jinf.2023.03.020","ISSN":"01634453","issue":"5","journalAbbreviation":"Journal of Infection","language":"en","page":"421-438","source":"DOI.org (Crossref)","title":"Systemic immune dysregulation in severe tuberculosis patients revealed by a single-cell transcriptome atlas","volume":"86","author":[{"family":"Wang","given":"Yi"},{"family":"Sun","given":"Qing"},{"family":"Zhang","given":"Yun"},{"family":"Li","given":"Xuelian"},{"family":"Liang","given":"Qingtao"},{"family":"Guo","given":"Ru"},{"family":"Zhang","given":"Liqun"},{"family":"Han","given":"Xiqin"},{"family":"Wang","given":"Jing"},{"family":"Shao","given":"Lingling"},{"family":"Xue","given":"Yu"},{"family":"Yang","given":"Yang"},{"family":"Li","given":"Hua"},{"family":"Nie","given":"Lihui"},{"family":"Shi","given":"Wenhui"},{"family":"Liu","given":"Qiuyue"},{"family":"Zhang","given":"Jing"},{"family":"Duan","given":"Hongfei"},{"family":"Huang","given":"Hairong"},{"family":"Luu","given":"Laurence Don Wai"},{"family":"Tai","given":"Jun"},{"family":"Yang","given":"Xinting"},{"family":"Wang","given":"Guirong"}],"issued":{"date-parts":[["2023",5]]}}},{"id":249,"uris":["http://zotero.org/users/15615967/items/2HVIRNAH"],"itemData":{"id":249,"type":"article-journal","container-title":"Infectious Medicine","DOI":"10.1016/j.imj.2023.02.002","ISSN":"2772431X","issue":"1","journalAbbreviation":"Infectious Medicine","language":"en","page":"19-30","source":"DOI.org (Crossref)","title":"Analysis of gene expression profile for identification of novel gene signatures during dengue infection","volume":"2","author":[{"family":"Josyula","given":"Jhansi Venkata Nagamani"},{"family":"Talari","given":"Prathima"},{"family":"Pillai","given":"Agiesh Kumar Balakrishna"},{"family":"Mutheneni","given":"Srinivasa Rao"}],"issued":{"date-parts":[["2023",3]]}}}],"schema":"https://github.com/citation-style-language/schema/raw/master/csl-citation.json"}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(Josyula et al., 2023; Wang et al., 2023a)</w:t>
            </w:r>
            <w:r w:rsidRPr="00490428">
              <w:rPr>
                <w:rFonts w:ascii="Calibri" w:eastAsia="Times New Roman" w:hAnsi="Calibri" w:cs="Calibri"/>
                <w:sz w:val="24"/>
                <w:szCs w:val="24"/>
                <w:lang w:val="en-US" w:eastAsia="es-EC"/>
              </w:rPr>
              <w:fldChar w:fldCharType="end"/>
            </w:r>
          </w:p>
        </w:tc>
      </w:tr>
      <w:tr w:rsidR="00C202B5" w:rsidRPr="00E62B4F" w14:paraId="3F0C681D" w14:textId="77777777" w:rsidTr="001E411D">
        <w:trPr>
          <w:trHeight w:val="315"/>
        </w:trPr>
        <w:tc>
          <w:tcPr>
            <w:tcW w:w="1702" w:type="dxa"/>
            <w:noWrap/>
            <w:hideMark/>
          </w:tcPr>
          <w:p w14:paraId="6EB33405"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CD19</w:t>
            </w:r>
          </w:p>
        </w:tc>
        <w:tc>
          <w:tcPr>
            <w:tcW w:w="5811" w:type="dxa"/>
          </w:tcPr>
          <w:p w14:paraId="6BDF976E"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B-cell marker that regulates activation and signaling in these cells, essential for the immune response.</w:t>
            </w:r>
          </w:p>
        </w:tc>
        <w:tc>
          <w:tcPr>
            <w:tcW w:w="1985" w:type="dxa"/>
            <w:noWrap/>
            <w:hideMark/>
          </w:tcPr>
          <w:p w14:paraId="7BC13B4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{"citationID":"0JajgK7n","properties":{"formattedCitation":"(Chen et al., 2021; Wudhikarn and Perales, 2022)","plainCitation":"(Chen et al., 2021; Wudhikarn and Perales, 2022)","noteIndex":0},"citationItems":[{"id":251,"uris":["http://zotero.org/users/15615967/items/L5VGUQPU"],"itemData":{"id":251,"type":"article-journal","abstract":"Abstract\n            \n              Background\n              Chronic infections played a detrimental role on health outcomes in the aged population, and had complex associations with lymphocyte subsets distribution. Our study aimed to explore the predictive roles of chronic infections, lymphopenia, and lymphocyte subsets on unexpected admission and mortality in the institutionalized oldest-old during 3 year follow-up period.\n            \n            \n              Results\n              \n                There were 163 participants enrolled prospectively with median age of 87.3 years (IQR: 83.1–90.2), male of 88.3%, and being followed for 156.4 weeks (IQR: 136.9–156.4 weeks). The unexpected admission and mortality rates were 55.2 and 24.5% respectively. The Cox proportional hazards models demonstrated the 3rd quartile of cytomegalovirus IgG (OR: 3.26, 95% CI: 1.55–6.84), lymphopenia (OR: 2.85, 95% CI: 1.2–6.74), and 1st quartile of CD19\n                +\n                B cell count (OR: 2.84, 95% CI: 1.29–6.25) predicted elevated risks of unexpected admission after adjusting for potential confounders; while the 3rd quartile of CD3\n                +\n                T cell indicated a reduced risk of mortality (OR: 0.19, 95% CI: 0.05–0.71). Negative association between CMV IgG and CD19\n                +\n                B cell count suggested that CMV infection might lead to B cell depletion via decreasing memory B cells repertoire.\n              \n            \n            \n              Conclusions\n              \n                CMV infection, lymphopenia, and CD19\n                +\n                B cell depletion might predict greater risk of unexpected admission, while more CD3\n                +\n                T cell would suggest a reduced risk of mortality among the oldest-old population. A non-linear or U-shaped relationship was supposed between health outcomes and CMV infection, CD3\n                +\n                T cell, or CD19\n                +\n                B cell counts. Further prospective studies with more participants included would be needed to elucidate above findings.","container-title":"Immunity &amp; Ageing","DOI":"10.1186/s12979-021-00233-0","ISSN":"1742-4933","issue":"1","journalAbbreviation":"Immun Ageing","language":"en","page":"21","source":"DOI.org (Crossref)","title":"CMV infection, CD19+ B cell depletion, and Lymphopenia as predictors for unexpected admission in the institutionalized elderly","volume":"18","author":[{"family":"Chen","given":"Liang-Yu"},{"family":"Hwang","given":"An-Chun"},{"family":"Huang","given":"Chung-Yu"},{"family":"Chen","given":"Liang-Kung"},{"family":"Wang","given":"Fu-Der"},{"family":"Chan","given":"Yu-Jiun"}],"issued":{"date-parts":[["2021",12]]}}},{"id":253,"uris":["http://zotero.org/users/15615967/items/UFDCRMA2"],"itemData":{"id":253,"type":"article-journal","container-title":"Bone Marrow Transplantation","DOI":"10.1038/s41409-022-01756-w","ISSN":"0268-3369, 1476-5365","issue":"10","journalAbbreviation":"Bone Marrow Transplant","language":"en","page":"1477-1488","source":"DOI.org (Crossref)","title":"Infectious complications, immune reconstitution, and infection prophylaxis after CD19 chimeric antigen receptor T-cell therapy","volume":"57","author":[{"family":"Wudhikarn","given":"Kitsada"},{"family":"Perales","given":"Miguel-Angel"}],"issued":{"date-parts":[["2022",10]]}}}],"schema":"https://github.com/citation-style-language/schema/raw/master/csl-citation.json"}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(Chen et al., 2021; Wudhikarn and Perales, 2022)</w:t>
            </w:r>
            <w:r w:rsidRPr="00490428">
              <w:rPr>
                <w:rFonts w:ascii="Calibri" w:eastAsia="Times New Roman" w:hAnsi="Calibri" w:cs="Calibri"/>
                <w:sz w:val="24"/>
                <w:szCs w:val="24"/>
                <w:lang w:val="en-US" w:eastAsia="es-EC"/>
              </w:rPr>
              <w:fldChar w:fldCharType="end"/>
            </w:r>
          </w:p>
        </w:tc>
      </w:tr>
      <w:tr w:rsidR="00C202B5" w:rsidRPr="00490428" w14:paraId="293C6D44" w14:textId="77777777" w:rsidTr="001E411D">
        <w:trPr>
          <w:trHeight w:val="315"/>
        </w:trPr>
        <w:tc>
          <w:tcPr>
            <w:tcW w:w="1702" w:type="dxa"/>
            <w:noWrap/>
            <w:hideMark/>
          </w:tcPr>
          <w:p w14:paraId="5A02FF7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AICDA</w:t>
            </w:r>
          </w:p>
        </w:tc>
        <w:tc>
          <w:tcPr>
            <w:tcW w:w="5811" w:type="dxa"/>
          </w:tcPr>
          <w:p w14:paraId="400F7DC1"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enzyme that regulates somatic hypermutation in B cells, essential for the generation of antibody diversity.</w:t>
            </w:r>
          </w:p>
        </w:tc>
        <w:tc>
          <w:tcPr>
            <w:tcW w:w="1985" w:type="dxa"/>
            <w:noWrap/>
            <w:hideMark/>
          </w:tcPr>
          <w:p w14:paraId="2D5822D1"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{"citationID":"A4jbAXYb","properties":{"formattedCitation":"(Moroney et al., 2020; Akbay et al., 2021)","plainCitation":"(Moroney et al., 2020; Akbay et al., 2021)","noteIndex":0},"citationItems":[{"id":255,"uris":["http://zotero.org/users/15615967/items/Q5CQPJEX"],"itemData":{"id":255,"type":"article-journal","abstract":"HIV-1 infects T cells, but the most frequent AIDS-related lymphomas are of B-cell origin. Molecular mechanisms of HIV-1-induced oncogenic transformation of B cells remain largely unknown. HIV-1 Tat protein may participate in this process by penetrating and regulating gene expression in B cells. Both immune and cancer cells can reprogram communications between extracellular signals and intracellular signaling pathways via the Akt/mTORC1 pathway, which plays a key role in the cellular response to various stimuli including viral infection. Here, we investigated the role of HIV-1 Tat on the modulation of the Akt/mTORC1 pathway in B cells. We found that HIV-1 Tat activated the Akt/mTORC1 signaling pathway; this leads to aberrant activation of activation-induced cytidine deaminase (AICDA) due to inhibition of the AICDA transcriptional repressors c-Myb and E2F8. These perturbations may ultimately lead to an increased genomic instability and proliferation that might cause B cell malignancies.","container-title":"International Journal of Molecular Sciences","DOI":"10.3390/ijms22041588","ISSN":"1422-0067","issue":"4","journalAbbreviation":"IJMS","language":"en","license":"https://creativecommons.org/licenses/by/4.0/","page":"1588","source":"DOI.org (Crossref)","title":"HIV-1 Tat Activates Akt/mTORC1 Pathway and AICDA Expression by Downregulating Its Transcriptional Inhibitors in B Cells","volume":"22","author":[{"family":"Akbay","given":"Burkitkan"},{"family":"Germini","given":"Diego"},{"family":"Bissenbaev","given":"Amangeldy K."},{"family":"Musinova","given":"Yana R."},{"family":"Sheval","given":"Evgeny V."},{"family":"Vassetzky","given":"Yegor"},{"family":"Dokudovskaya","given":"Svetlana"}],"issued":{"date-parts":[["2021",2,4]]}}},{"id":257,"uris":["http://zotero.org/users/15615967/items/I3FVYU6I"],"itemData":{"id":257,"type":"article-journal","container-title":"Current Opinion in Immunology","DOI":"10.1016/j.coi.2020.09.004","ISSN":"09527915","journalAbbreviation":"Current Opinion in Immunology","language":"en","page":"75-86","source":"DOI.org (Crossref)","title":"Epigenetics of the antibody and autoantibody response","volume":"67","author":[{"family":"Moroney","given":"Justin B"},{"family":"Chupp","given":"Daniel P"},{"family":"Xu","given":"Zhenming"},{"family":"Zan","given":"Hong"},{"family":"Casali","given":"Paolo"}],"issued":{"date-parts":[["2020",12]]}}}],"schema":"https://github.com/citation-style-language/schema/raw/master/csl-citation.json"}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(Moroney et al., 2020; Akbay et al., 2021)</w:t>
            </w:r>
            <w:r w:rsidRPr="00490428">
              <w:rPr>
                <w:rFonts w:ascii="Calibri" w:eastAsia="Times New Roman" w:hAnsi="Calibri" w:cs="Calibri"/>
                <w:sz w:val="24"/>
                <w:szCs w:val="24"/>
                <w:lang w:val="en-US" w:eastAsia="es-EC"/>
              </w:rPr>
              <w:fldChar w:fldCharType="end"/>
            </w:r>
          </w:p>
        </w:tc>
      </w:tr>
      <w:tr w:rsidR="00C202B5" w:rsidRPr="00E62B4F" w14:paraId="279C460E" w14:textId="77777777" w:rsidTr="001E411D">
        <w:trPr>
          <w:trHeight w:val="315"/>
        </w:trPr>
        <w:tc>
          <w:tcPr>
            <w:tcW w:w="1702" w:type="dxa"/>
            <w:noWrap/>
            <w:hideMark/>
          </w:tcPr>
          <w:p w14:paraId="0E388C2B"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HLA-C</w:t>
            </w:r>
          </w:p>
        </w:tc>
        <w:tc>
          <w:tcPr>
            <w:tcW w:w="5811" w:type="dxa"/>
          </w:tcPr>
          <w:p w14:paraId="2A660585"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component of the human leukocyte antigen system, involved in peptide presentation and T-cell activation.</w:t>
            </w:r>
          </w:p>
        </w:tc>
        <w:tc>
          <w:tcPr>
            <w:tcW w:w="1985" w:type="dxa"/>
            <w:noWrap/>
            <w:hideMark/>
          </w:tcPr>
          <w:p w14:paraId="26EE8620"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{"citationID":"2aYN6ZGB","properties":{"formattedCitation":"(Stefani et al., 2022; Velastegui et al., 2023)","plainCitation":"(Stefani et al., 2022; Velastegui et al., 2023)","noteIndex":0},"citationItems":[{"id":259,"uris":["http://zotero.org/users/15615967/items/V6G9ZGVK"],"itemData":{"id":259,"type":"article-journal","abstract":"HLA-C, a gene located within the major histocompatibility complex, has emerged as a prominent target in biomedical research due to its involvement in various diseases, including cancer and autoimmune disorders; even though its recent addition to the MHC, the interaction between HLA-C and KIR is crucial for immune responses, particularly in viral infections. This review provides an overview of the structure, origin, function, and pathological implications of HLA-C in the major histocompatibility complex. In the last decade, we systematically reviewed original publications from Pubmed, ScienceDirect, Scopus, and Google Scholar. Our findings reveal that genetic variations in HLA-C can determine susceptibility or resistance to certain diseases. However, the first four exons of HLA-C are particularly susceptible to epigenetic modifications, which can lead to gene silencing and alterations in immune function. These alterations can manifest in diseases such as alopecia areata and psoriasis and can also impact susceptibility to cancer and the effectiveness of cancer treatments. By comprehending the intricate interplay between genetic and epigenetic factors that regulate HLA-C expression, researchers may develop novel strategies for preventing and treating diseases associated with HLA-C dysregulation.","container-title":"Frontiers in Genetics","DOI":"10.3389/fgene.2023.1206034","ISSN":"1664-8021","journalAbbreviation":"Front. Genet.","page":"1206034","source":"DOI.org (Crossref)","title":"“HLA-C: evolution, epigenetics, and pathological implications in the major histocompatibility complex”","title-short":"“HLA-C","volume":"14","author":[{"family":"Velastegui","given":"Erick"},{"family":"Vera","given":"Edwin"},{"family":"Vanden Berghe","given":"Wim"},{"family":"Muñoz","given":"Mindy S."},{"family":"Orellana-Manzano","given":"Andrea"}],"issued":{"date-parts":[["2023",7,3]]}}},{"id":261,"uris":["http://zotero.org/users/15615967/items/GX98KHWQ"],"itemData":{"id":261,"type":"article-journal","abstract":"HIV-1 infection in the absence of treatment results in progression toward AIDS. Host genetic factors play a role in HIV-1 pathogenesis, but complete knowledge is not yet available. Since less-expressed HLA-C variants are associated with poor HIV-1 control and unstable HLA-C variants are associated with higher HIV-1 infectivity, we investigated whether there was a correlation between the different stages of HIV-1 progression and the presence of specific HLA-C allotypes. HLA-C genotyping was performed using allele-specific PCR by analyzing a treatment-naïve cohort of 96 HIV-1-infected patients from multicentric cohorts in the USA, Canada, and Brazil. HIV-1-positive subjects were classified according to their different disease progression status as progressors (Ps, n = 48), long-term non-progressors (LTNPs, n = 37), and elite controllers (ECs, n = 11). HLA-C variants were classified as stable or unstable according to their binding stability to β2-microglobulin/peptide complex. Our results showed a significant correlation between rapid progression to AIDS and the presence of two or one unstable HLA-C variants (p-value: 0.0078, p-value: 0.0143, respectively). These findings strongly suggest a link between unstable HLA-C variants both at genotype and at allele levels and rapid progression to AIDS. This work provides further insights into the impact of host genetic factors on AIDS progression.","container-title":"International Journal of Molecular Sciences","DOI":"10.3390/ijms232314852","ISSN":"1422-0067","issue":"23","journalAbbreviation":"IJMS","language":"en","license":"https://creativecommons.org/licenses/by/4.0/","page":"14852","source":"DOI.org (Crossref)","title":"Increased Prevalence of Unstable HLA-C Variants in HIV-1 Rapid-Progressor Patients","volume":"23","author":[{"family":"Stefani","given":"Chiara"},{"family":"Sangalli","given":"Antonella"},{"family":"Locatelli","given":"Elena"},{"family":"Federico","given":"Tania"},{"family":"Malerba","given":"Giovanni"},{"family":"Romanelli","given":"Maria Grazia"},{"family":"Argañaraz","given":"Gustavo Adolfo"},{"family":"Da Silva","given":"Bosco Christiano Maciel"},{"family":"Da Silva","given":"Alberto Jose Duarte"},{"family":"Casseb","given":"Jorge"},{"family":"Argañaraz","given":"Enrique Roberto"},{"family":"Ruggiero","given":"Alessandra"},{"family":"Zipeto","given":"Donato"}],"issued":{"date-parts":[["2022",11,27]]}}}],"schema":"https://github.com/citation-style-language/schema/raw/master/csl-citation.json"}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(Stefani et al., 2022; Velastegui et al., 2023)</w:t>
            </w:r>
            <w:r w:rsidRPr="00490428">
              <w:rPr>
                <w:rFonts w:ascii="Calibri" w:eastAsia="Times New Roman" w:hAnsi="Calibri" w:cs="Calibri"/>
                <w:sz w:val="24"/>
                <w:szCs w:val="24"/>
                <w:lang w:val="en-US" w:eastAsia="es-EC"/>
              </w:rPr>
              <w:fldChar w:fldCharType="end"/>
            </w:r>
          </w:p>
        </w:tc>
      </w:tr>
      <w:tr w:rsidR="00C202B5" w:rsidRPr="00E62B4F" w14:paraId="0C72BCCE" w14:textId="77777777" w:rsidTr="001E411D">
        <w:trPr>
          <w:trHeight w:val="315"/>
        </w:trPr>
        <w:tc>
          <w:tcPr>
            <w:tcW w:w="1702" w:type="dxa"/>
            <w:noWrap/>
            <w:hideMark/>
          </w:tcPr>
          <w:p w14:paraId="3138450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CTLA4</w:t>
            </w:r>
          </w:p>
        </w:tc>
        <w:tc>
          <w:tcPr>
            <w:tcW w:w="5811" w:type="dxa"/>
          </w:tcPr>
          <w:p w14:paraId="56BDE5E1"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inhibitory receptor on T cells, which regulates the immune response and prevents excessive activation of these cells.</w:t>
            </w:r>
          </w:p>
        </w:tc>
        <w:tc>
          <w:tcPr>
            <w:tcW w:w="1985" w:type="dxa"/>
            <w:noWrap/>
            <w:hideMark/>
          </w:tcPr>
          <w:p w14:paraId="4E28C0A1"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{"citationID":"asBYdNCy","properties":{"formattedCitation":"(Ramos-Casals et al., 2020; Wen et al., 2023)","plainCitation":"(Ramos-Casals et al., 2020; Wen et al., 2023)","noteIndex":0},"citationItems":[{"id":263,"uris":["http://zotero.org/users/15615967/items/CI4FSKRC"],"itemData":{"id":263,"type":"article-journal","container-title":"Nature Reviews Disease Primers","DOI":"10.1038/s41572-020-0160-6","ISSN":"2056-676X","issue":"1","journalAbbreviation":"Nat Rev Dis Primers","language":"en","page":"38","source":"DOI.org (Crossref)","title":"Immune-related adverse events of checkpoint inhibitors","volume":"6","author":[{"family":"Ramos-Casals","given":"Manuel"},{"family":"Brahmer","given":"Julie R."},{"family":"Callahan","given":"Margaret K."},{"family":"Flores-Chávez","given":"Alejandra"},{"family":"Keegan","given":"Niamh"},{"family":"Khamashta","given":"Munther A."},{"family":"Lambotte","given":"Olivier"},{"family":"Mariette","given":"Xavier"},{"family":"Prat","given":"Aleix"},{"family":"Suárez-Almazor","given":"Maria E."}],"issued":{"date-parts":[["2020",5,7]]}}},{"id":265,"uris":["http://zotero.org/users/15615967/items/874J38CR"],"itemData":{"id":265,"type":"article-journal","abstract":"Abstract\n            \n              Background\n              \n                A major barrier to achieving a favorable outcome of chronic HBV infection is a dysregulated HBV-specific immune response resulting from immunosuppressive features of FOXP3\n                +\n                T cells. A better definition of FOXP3\n                +\n                T cells is essential for improving the prognosis of HBV infection. We aimed to investigate the role of CD4\n                +\n                CXCR5\n                −\n                FOXP3\n                +\n                T cells with CTLA4 expression in patients with chronic HBV infection.\n              \n            \n            \n              Methods\n              \n                Treatment-naïve chronic HBV-infected patients, HBV-related hepatic failure, and a longitudinal cohort of chronic hepatitis B (CHB) patients with nucleos(t)ide analogue treatment were enrolled for analysis of CD4\n                +\n                CXCR5\n                −\n                FOXP3\n                +\n                T cell responses by flow cytometry and single-cell RNA sequencing (scRNA-seq).\n              \n            \n            \n              Results\n              \n                ScRNA-seq revealed that circulating CD4\n                +\n                CXCR5\n                −\n                FOXP3\n                +\n                T cells presented distinct inhibitory features compared to spleen tissue. Meanwhile, patients with treatment-naïve chronic HBV infection or with HBV-related hepatic failure showed an upregulation of immune-suppressive features (PD-1, CTLA4, GITR) on CD4\n                +\n                CXCR5\n                −\n                FOXP3\n                +\n                T cells; in vitro analysis found HBeAg and HBcAg stimulation induced elevated levels of inhibitory molecules. Notably, the frequency of CTLA4\n                +\n                CD4\n                +\n                CXCR5\n                −\n                FOXP3\n                +\n                T cells was positively correlated with HBV DNA levels, and longitudinal analysis demonstrated a high frequency of this subset at 12 weeks of antiviral treatment predicted unfavorable outcome in CHB patients.\n              \n            \n            \n              Conclusions\n              \n                CTLA4\n                +\n                CD4\n                +\n                CXCR5\n                −\n                FOXP3\n                +\n                T cells are related to unfavorable outcomes in HBV-infected patients; these data indicated that alleviating CTLA4\n                +\n                CD4\n                +\n                CXCR5\n                −\n                FOXP3\n                +\n                T cells may improve the prognosis of HBV infection.","container-title":"BMC Immunology","DOI":"10.1186/s12865-022-00537-w","ISSN":"1471-2172","issue":"1","journalAbbreviation":"BMC Immunol","language":"en","page":"3","source":"DOI.org (Crossref)","title":"CTLA4+CD4+CXCR5−FOXP3+ T cells associate with unfavorable outcome in patients with chronic HBV infection","volume":"24","author":[{"family":"Wen","given":"Chunhua"},{"family":"Dong","given":"Zheyu"},{"family":"Wang","given":"Yiyue"},{"family":"Ye","given":"Guofu"},{"family":"Ma","given":"Yanchen"},{"family":"Yi","given":"Xuan"},{"family":"Zhou","given":"Yang"},{"family":"Li","given":"Xiaoyi"},{"family":"Zheng","given":"Xinchun"},{"family":"Hou","given":"Jinlin"},{"family":"Li","given":"Yongyin"},{"family":"Tang","given":"Libo"}],"issued":{"date-parts":[["2023",1,12]]}}}],"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(Ramos-Casals et al., 2020; Wen et al., 2023)</w:t>
            </w:r>
            <w:r w:rsidRPr="00490428">
              <w:rPr>
                <w:rFonts w:ascii="Calibri" w:eastAsia="Times New Roman" w:hAnsi="Calibri" w:cs="Calibri"/>
                <w:sz w:val="24"/>
                <w:szCs w:val="24"/>
                <w:lang w:val="en-US" w:eastAsia="es-EC"/>
              </w:rPr>
              <w:fldChar w:fldCharType="end"/>
            </w:r>
          </w:p>
        </w:tc>
      </w:tr>
      <w:tr w:rsidR="00C202B5" w:rsidRPr="00E62B4F" w14:paraId="2231FC74" w14:textId="77777777" w:rsidTr="001E411D">
        <w:trPr>
          <w:trHeight w:val="315"/>
        </w:trPr>
        <w:tc>
          <w:tcPr>
            <w:tcW w:w="1702" w:type="dxa"/>
            <w:noWrap/>
            <w:hideMark/>
          </w:tcPr>
          <w:p w14:paraId="28C1D5EC"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HBB</w:t>
            </w:r>
          </w:p>
        </w:tc>
        <w:tc>
          <w:tcPr>
            <w:tcW w:w="5811" w:type="dxa"/>
          </w:tcPr>
          <w:p w14:paraId="2F388338"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the beta subunit of hemoglobin, essential for oxygen transport in the blood.</w:t>
            </w:r>
          </w:p>
        </w:tc>
        <w:tc>
          <w:tcPr>
            <w:tcW w:w="1985" w:type="dxa"/>
            <w:noWrap/>
            <w:hideMark/>
          </w:tcPr>
          <w:p w14:paraId="260ED5E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{"citationID":"zDJIhF9O","properties":{"formattedCitation":"(Malaria Genomic Epidemiology Network et al., 2014)","plainCitation":"(Malaria Genomic Epidemiology Network et al., 2014)","noteIndex":0},"citationItems":[{"id":314,"uris":["http://zotero.org/users/15615967/items/N3JSBVAA"],"itemData":{"id":314,"type":"article-journal","container-title":"Nature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(Malaria Genomic Epidemiology Network et al., 2014)</w:t>
            </w:r>
            <w:r w:rsidRPr="00490428">
              <w:rPr>
                <w:rFonts w:ascii="Calibri" w:eastAsia="Times New Roman" w:hAnsi="Calibri" w:cs="Calibri"/>
                <w:sz w:val="24"/>
                <w:szCs w:val="24"/>
                <w:lang w:val="en-US" w:eastAsia="es-EC"/>
              </w:rPr>
              <w:fldChar w:fldCharType="end"/>
            </w:r>
          </w:p>
        </w:tc>
      </w:tr>
      <w:tr w:rsidR="00C202B5" w:rsidRPr="00E62B4F" w14:paraId="269C3253" w14:textId="77777777" w:rsidTr="001E411D">
        <w:trPr>
          <w:trHeight w:val="315"/>
        </w:trPr>
        <w:tc>
          <w:tcPr>
            <w:tcW w:w="1702" w:type="dxa"/>
            <w:noWrap/>
            <w:hideMark/>
          </w:tcPr>
          <w:p w14:paraId="72AEC4A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ACKR1</w:t>
            </w:r>
          </w:p>
        </w:tc>
        <w:tc>
          <w:tcPr>
            <w:tcW w:w="5811" w:type="dxa"/>
          </w:tcPr>
          <w:p w14:paraId="35BC3F8C"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receptor that regulates the immune response and modulates cell migration in inflammation.</w:t>
            </w:r>
          </w:p>
        </w:tc>
        <w:tc>
          <w:tcPr>
            <w:tcW w:w="1985" w:type="dxa"/>
            <w:noWrap/>
            <w:hideMark/>
          </w:tcPr>
          <w:p w14:paraId="11DEACE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{"citationID":"RGNBrj7A","properties":{"formattedCitation":"(Malaria Genomic Epidemiology Network et al., 2014)","plainCitation":"(Malaria Genomic Epidemiology Network et al., 2014)","noteIndex":0},"citationItems":[{"id":314,"uris":["http://zotero.org/users/15615967/items/N3JSBVAA"],"itemData":{"id":314,"type":"article-journal","container-title":"Nature Genetics","DOI":"10.1038/ng.3107","ISSN":"1061-4036, 1546-1718","issue":"11","journalAbbreviation":"Nat Genet","language":"en","page":"1197-1204","source":"DOI.org (Crossref)","title":"Reappraisal of known malaria resistance loci in a large multicenter study","volume":"46","author":[{"literal":"Malaria Genomic Epidemiology Network"},{"family":"Rockett","given":"Kirk A"},{"family":"Clarke","given":"Geraldine M"},{"family":"Fitzpatrick","given":"Kathryn"},{"family":"Hubbart","given":"Christina"},{"family":"Jeffreys","given":"Anna E"},{"family":"Rowlands","given":"Kate"},{"family":"Craik","given":"Rachel"},{"family":"Jallow","given":"Muminatou"},{"family":"Conway","given":"David J"},{"family":"Bojang","given":"Kalifa A"},{"family":"Pinder","given":"Margaret"},{"family":"Usen","given":"Stanley"},{"family":"Sisay-Joof","given":"Fatoumatta"},{"family":"Sirugo","given":"Giorgio"},{"family":"Toure","given":"Ousmane"},{"family":"Thera","given":"Mahamadou A"},{"family":"Konate","given":"Salimata"},{"family":"Sissoko","given":"Sibiry"},{"family":"Niangaly","given":"Amadou"},{"family":"Poudiougou","given":"Belco"},{"family":"Mangano","given":"Valentina D"},{"family":"Bougouma","given":"Edith C"},{"family":"Sirima","given":"Sodiomon B"},{"family":"Modiano","given":"David"},{"family":"Amenga-Etego","given":"Lucas N"},{"family":"Ghansah","given":"Anita"},{"family":"Koram","given":"Kwadwo A"},{"family":"Wilson","given":"Michael D"},{"family":"Enimil","given":"Anthony"},{"family":"Evans","given":"Jennifer"},{"family":"Amodu","given":"Olukemi"},{"family":"Olaniyan","given":"Subulade"},{"family":"Apinjoh","given":"Tobias"},{"family":"Mugri","given":"Regina"},{"family":"Ndi","given":"Andre"},{"family":"Ndila","given":"Carolyne M"},{"family":"Uyoga","given":"Sophie"},{"family":"Macharia","given":"Alexander"},{"family":"Peshu","given":"Norbert"},{"family":"Williams","given":"Thomas N"},{"family":"Manjurano","given":"Alphaxard"},{"family":"Riley","given":"Eleanor"},{"family":"Drakeley","given":"Chris"},{"family":"Reyburn","given":"Hugh"},{"family":"Nyirongo","given":"Vysaul"},{"family":"Kachala","given":"David"},{"family":"Molyneux","given":"Malcolm"},{"family":"Dunstan","given":"Sarah J"},{"family":"Phu","given":"Nguyen Hoan"},{"family":"Quyen","given":"Nguyen Thi Ngoc"},{"family":"Thai","given":"Cao Quang"},{"family":"Hien","given":"Tran Tinh"},{"family":"Manning","given":"Laurens"},{"family":"Laman","given":"Moses"},{"family":"Siba","given":"Peter"},{"family":"Karunajeewa","given":"Harin"},{"family":"Allen","given":"Steve"},{"family":"Allen","given":"Angela"},{"family":"Davis","given":"Timothy M E"},{"family":"Michon","given":"Pascal"},{"family":"Mueller","given":"Ivo"},{"family":"Green","given":"Angie"},{"family":"Molloy","given":"Sile"},{"family":"Johnson","given":"Kimberly J"},{"family":"Kerasidou","given":"Angeliki"},{"family":"Cornelius","given":"Victoria"},{"family":"Hart","given":"Lee"},{"family":"Vanderwal","given":"Aaron"},{"family":"SanJoaquin","given":"Miguel"},{"family":"Band","given":"Gavin"},{"family":"Le","given":"Si Quang"},{"family":"Pirinen","given":"Matti"},{"family":"Sepúlveda","given":"Nuno"},{"family":"Spencer","given":"Chris C A"},{"family":"Clark","given":"Taane G"},{"family":"Agbenyega","given":"Tsiri"},{"family":"Achidi","given":"Eric"},{"family":"Doumbo","given":"Ogobara"},{"family":"Farrar","given":"Jeremy"},{"family":"Marsh","given":"Kevin"},{"family":"Taylor","given":"Terrie"},{"family":"Kwiatkowski","given":"Dominic P"}],"issued":{"date-parts":[["2014",11]]}}}],"schema":"https://github.com/citation-style-language/schema/raw/master/csl-citation.json"}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(Malaria Genomic Epidemiology Network et al., 2014)</w:t>
            </w:r>
            <w:r w:rsidRPr="00490428">
              <w:rPr>
                <w:rFonts w:ascii="Calibri" w:eastAsia="Times New Roman" w:hAnsi="Calibri" w:cs="Calibri"/>
                <w:sz w:val="24"/>
                <w:szCs w:val="24"/>
                <w:lang w:val="en-US" w:eastAsia="es-EC"/>
              </w:rPr>
              <w:fldChar w:fldCharType="end"/>
            </w:r>
          </w:p>
        </w:tc>
      </w:tr>
      <w:tr w:rsidR="00C202B5" w:rsidRPr="00E62B4F" w14:paraId="0C97D732" w14:textId="77777777" w:rsidTr="001E411D">
        <w:trPr>
          <w:trHeight w:val="315"/>
        </w:trPr>
        <w:tc>
          <w:tcPr>
            <w:tcW w:w="1702" w:type="dxa"/>
            <w:noWrap/>
            <w:hideMark/>
          </w:tcPr>
          <w:p w14:paraId="51435F29"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CXCR6</w:t>
            </w:r>
          </w:p>
        </w:tc>
        <w:tc>
          <w:tcPr>
            <w:tcW w:w="5811" w:type="dxa"/>
          </w:tcPr>
          <w:p w14:paraId="20A68CE6"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chemokine receptor involved in the regulation of immune response and cell migration to inflammatory sites.</w:t>
            </w:r>
          </w:p>
        </w:tc>
        <w:tc>
          <w:tcPr>
            <w:tcW w:w="1985" w:type="dxa"/>
            <w:noWrap/>
            <w:hideMark/>
          </w:tcPr>
          <w:p w14:paraId="307827B3"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{"citationID":"JKF5A3ou","properties":{"formattedCitation":"(Beigier-Bompadre et al., 2017; Baranova et al., 2021, 2022; Velavan et al., 2021)","plainCitation":"(Beigier-Bompadre et al., 2017; Baranova et al., 2021, 2022; Velavan et al., 2021)","noteIndex":0},"citationItems":[{"id":298,"uris":["http://zotero.org/users/15615967/items/T6UHCEYF"],"itemData":{"id":298,"type":"article-journal","container-title":"eBioMedicine","DOI":"10.1016/j.ebiom.2021.103629","ISSN":"23523964","journalAbbreviation":"eBioMedicine","language":"en","page":"103629","source":"DOI.org (Crossref)","title":"Host genetic factors determining COVID-19 susceptibility and severity","volume":"72","author":[{"family":"Velavan","given":"Thirumalaisamy P."},{"family":"Pallerla","given":"Srinivas Reddy"},{"family":"Rüter","given":"Jule"},{"family":"Augustin","given":"Yolanda"},{"family":"Kremsner","given":"Peter G."},{"family":"Krishna","given":"Sanjeev"},{"family":"Meyer","given":"Christian G."}],"issued":{"date-parts":[["2021",10]]}}},{"id":300,"uris":["http://zotero.org/users/15615967/items/CFV45K47"],"itemData":{"id":300,"type":"article-journal","abstract":"Objectives\n              Recent studies suggest that asthma may have a protective effect on COVID-19.We aimed to investigate the causality between asthma and two COVID-19 outcomes and explore the mechanisms underlining this connection.\n            \n            \n              Methods\n              Summary results of GWAS were used for the analyses, including asthma (88,486 cases and 447,859 controls), COVID-19 hospitalization (6,406 hospitalized COVID-19 cases and 902,088 controls), and COVID-19 infection (14,134 COVID-19 cases and 1,284,876 controls). The Mendelian randomization (MR) analysis was performed to evaluate the causal effects of asthma on the two COVID-19 outcomes. A cross-trait meta-analysis was conducted to analyze genetic variants within two loci shared by COVID-19 hospitalization and asthma.\n            \n            \n              Results\n              \n                Asthma is associated with decreased risk both for COVID-19 hospitalization (odds ratio (OR): 0.70, 95% confidence interval (CI): 0.70-0.99) and for COVID-19 infection (OR: 0.83, 95%CI: 0.51-0.95). Asthma and COVID-19 share two genome-wide significant genes, including\n                ABO\n                at the 9q34.2 region and\n                OAS2\n                at the 12q24.13 region. The meta-analysis revealed that\n                ABO\n                and\n                ATXN2\n                contain variants with pleiotropic effects on both COVID-19 and asthma.\n              \n            \n            \n              Conclusion\n              In conclusion, our results suggest that genetic liability to asthma is associated with decreased susceptibility to SARS-CoV-2 and to severe COVID-19 disease, which may be due to the protective effects of ongoing inflammation and, possibly, related compensatory responses against COVID-19 in its early stage.","container-title":"Frontiers in Immunology","DOI":"10.3389/fimmu.2022.705379","ISSN":"1664-3224","journalAbbreviation":"Front. Immunol.","page":"705379","source":"DOI.org (Crossref)","title":"Causal Association and Shared Genetics Between Asthma and COVID-19","volume":"13","author":[{"family":"Baranova","given":"Ancha"},{"family":"Cao","given":"Hongbao"},{"family":"Chen","given":"Jiu"},{"family":"Zhang","given":"Fuquan"}],"issued":{"date-parts":[["2022",3,21]]}}},{"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A."}],"issued":{"date-parts":[["2017",10,17]]}}},{"id":302,"uris":["http://zotero.org/users/15615967/items/QZU36ZHK"],"itemData":{"id":302,"type":"article-journal","abstract":"Objectives:\n              Uncovering the genetic basis of COVID-19 may shed insight into its pathogenesis and help to improve treatment measures. We aimed to investigate the host genetic variants associated with COVID-19.\n            \n            \n              Methods:\n              The summary result of a COVID-19 GWAS (9,373 hospitalized COVID-19 cases and 1,197,256 controls) was obtained from the COVID-19 Host Genetic Initiative GWAS meta-analyses. We tested colocalization of the GWAS signals of COVID-19 with expression and methylation quantitative traits loci (eQTL and mQTL, respectively) using the summary data-based Mendelian randomization (SMR) analysis. Four eQTL and two mQTL datasets were utilized in the SMR analysis, including CAGE blood eQTL data (\n              n\n              = 2,765), GTEx v7 blood (\n              n\n              = 338) and lung (\n              n\n              = 278) eQTL data, Geuvadis lymphoblastoid cells eQTL data, LBC-BSGS blood mQTL data (\n              n\n              = 1,980), and Hannon blood mQTL summary data (\n              n\n              = 1,175). We conducted a transcriptome-wide association study (TWAS) on COVID-19 with precomputed prediction models of GTEx v8 eQTL in lung and blood using S-PrediXcan.\n            \n            \n              Results:\n              Our SMR analyses identified seven protein-coding genes (\n              TYK2, IFNAR2, OAS1, OAS3, XCR1, CCR5\n              , and\n              MAPT\n              ) associated with COVID-19, including two novel risk genes,\n              CCR5\n              and tau-encoding\n              MAPT\n              . The TWAS revealed four genes for COVID-19 (\n              CXCR6, CCR5, CCR9\n              , and\n              PIGN\n              ), including two novel risk genes,\n              CCR5\n              and\n              PIGN\n              .\n            \n            \n              Conclusion:\n              Our study highlighted the functional relevance of some known genome-wide risk genes of COVID-19 and revealed novel genes contributing to differential outcomes of COVID-19 disease.","container-title":"Frontiers in Medicine","DOI":"10.3389/fmed.2021.738687","ISSN":"2296-858X","journalAbbreviation":"Front. Med.","page":"738687","source":"DOI.org (Crossref)","title":"Unraveling Risk Genes of COVID-19 by Multi-Omics Integrative Analyses","volume":"8","author":[{"family":"Baranova","given":"Ancha"},{"family":"Cao","given":"Hongbao"},{"family":"Zhang","given":"Fuquan"}],"issued":{"date-parts":[["2021",9,7]]}}}],"schema":"https://github.com/citation-style-language/schema/raw/master/csl-citation.json"}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(Beigier-Bompadre et al., 2017; Baranova et al., 2021, 2022; Velavan et al., 2021)</w:t>
            </w:r>
            <w:r w:rsidRPr="00490428">
              <w:rPr>
                <w:rFonts w:ascii="Calibri" w:eastAsia="Times New Roman" w:hAnsi="Calibri" w:cs="Calibri"/>
                <w:sz w:val="24"/>
                <w:szCs w:val="24"/>
                <w:lang w:val="en-US" w:eastAsia="es-EC"/>
              </w:rPr>
              <w:fldChar w:fldCharType="end"/>
            </w:r>
          </w:p>
        </w:tc>
      </w:tr>
      <w:tr w:rsidR="00C202B5" w:rsidRPr="00E62B4F" w14:paraId="7F3E4A9E" w14:textId="77777777" w:rsidTr="001E411D">
        <w:trPr>
          <w:trHeight w:val="315"/>
        </w:trPr>
        <w:tc>
          <w:tcPr>
            <w:tcW w:w="1702" w:type="dxa"/>
            <w:noWrap/>
            <w:hideMark/>
          </w:tcPr>
          <w:p w14:paraId="3827527C"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PDCD1</w:t>
            </w:r>
          </w:p>
        </w:tc>
        <w:tc>
          <w:tcPr>
            <w:tcW w:w="5811" w:type="dxa"/>
          </w:tcPr>
          <w:p w14:paraId="57943729"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immune receptor involved in the negative regulation of the immune response and T-cell tolerance.</w:t>
            </w:r>
          </w:p>
        </w:tc>
        <w:tc>
          <w:tcPr>
            <w:tcW w:w="1985" w:type="dxa"/>
            <w:noWrap/>
            <w:hideMark/>
          </w:tcPr>
          <w:p w14:paraId="6C15111C"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{"citationID":"PcaeQXYb","properties":{"formattedCitation":"(Ghiglione et al., 2014; Beigier-Bompadre et al., 2017; G\\uc0\\u243{}mez et al., 2021)","plainCitation":"(Ghiglione et al., 2014; Beigier-Bompadre et al., 2017; Gómez et al., 2021)","noteIndex":0},"citationItems":[{"id":316,"uris":["http://zotero.org/users/15615967/items/WN6BU26U"],"itemData":{"id":316,"type":"article-journal","container-title":"PLOS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A."}],"issued":{"date-parts":[["2017",10,17]]}}},{"id":324,"uris":["http://zotero.org/users/15615967/items/78FK4KQQ"],"itemData":{"id":324,"type":"article-journal","container-title":"PLoS ONE","DOI":"10.1371/journal.pone.0104235","ISSN":"1932-6203","issue":"8","journalAbbreviation":"PLoS ONE","language":"en","page":"e104235","source":"DOI.org (Crossref)","title":"Early Skewed Distribution of Total and HIV-Specific CD8+ T-Cell Memory Phenotypes during Primary HIV Infection Is Related to Reduced Antiviral Activity and Faster Disease Progression","volume":"9","author":[{"family":"Ghiglione","given":"Yanina"},{"family":"Falivene","given":"Juliana"},{"family":"Ruiz","given":"María Julia"},{"family":"Laufer","given":"Natalia"},{"family":"Socías","given":"María Eugenia"},{"family":"Cahn","given":"Pedro"},{"family":"Giavedoni","given":"Luis"},{"family":"Sued","given":"Omar"},{"family":"Gherardi","given":"María Magdalena"},{"family":"Salomón","given":"Horacio"},{"family":"Turk","given":"Gabriela"}],"editor":[{"family":"Boasso","given":"Adriano"}],"issued":{"date-parts":[["2014",8,5]]}}},{"id":320,"uris":["http://zotero.org/users/15615967/items/X8ZHJ29B"],"itemData":{"id":320,"type":"article-journal","abstract":"Infection by the\n              Trypanosoma cruzi\n              parasite causes Chagas disease and triggers multiple immune mechanisms in the host to combat the pathogen. Chagas disease has a variable clinical presentation and progression, producing in the chronic phase a fragile balance between the host immune response and parasite replication that keeps patients in a clinically silent asymptomatic stage for years. Since the parasite is intracellular and replicates within cells, the cell-mediated response of the host adaptive immunity plays a critical role. This function is mainly orchestrated by T lymphocytes, which recognize parasite antigens and promote specific functions to control the infection. However, little is known about the immunological markers associated with this asymptomatic stage of the disease. In this large-scale analysis, the differential expression of 106 immune system-related genes has been analyzed using high-throughput qPCR in\n              T. cruzi\n              antigen-stimulated PBMC from chronic Chagas disease patients with indeterminate form (IND) and healthy donors (HD) from endemic and non-endemic areas of Chagas disease. This analysis revealed that there were no differences in the expression level of most genes under study between healthy donors from endemic and non-endemic areas determined by PCA and differential gene expression analysis. Instead, PCA revealed the existence of different expression profiles between IND patients and HD (\n              p\n              &amp;lt; 0.0001), dependent on the 32 genes included in PC1. Differential gene expression analysis also revealed 23 upregulated genes (expression fold change &amp;gt; 2) and 11 downregulated genes (expression fold change &amp;lt; 0.5) in IND patients\n              versus\n              HD. Enrichment analysis showed that several upregulated genes in IND patients participate in relevant immunological pathways such as antigen-dependent B cell activation, stress induction of HSP regulation, NO2-dependent IL12 pathway in NK cells, and cytokine-inflammatory response. The antigen-specific differential gene expression profile detected in these patients and the relevant immunological pathways that seem to be activated could represent potential biomarkers of the asymptomatic form of Chagas disease, helpful to diagnosis and infection control.","container-title":"Frontiers in Cellular and Infection Microbiology","DOI":"10.3389/fcimb.2021.722984","ISSN":"2235-2988","journalAbbreviation":"Front. Cell. Infect. Microbiol.","page":"722984","source":"DOI.org (Crossref)","title":"Differential Expression of Immune Response Genes in Asymptomatic Chronic Chagas Disease Patients Versus Healthy Subjects","volume":"11","author":[{"family":"Gómez","given":"Inmaculada"},{"family":"Thomas","given":"M. Carmen"},{"family":"Palacios","given":"Génesis"},{"family":"Egui","given":"Adriana"},{"family":"Carrilero","given":"Bartolomé"},{"family":"Simón","given":"Marina"},{"family":"Valladares","given":"Basilio"},{"family":"Segovia","given":"Manuel"},{"family":"Carmelo","given":"Emma"},{"family":"López","given":"Manuel Carlos"}],"issued":{"date-parts":[["2021",9,6]]}}}],"schema":"https://github.com/citation-style-language/schema/raw/master/csl-citation.json"}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szCs w:val="24"/>
                <w:lang w:val="en-US"/>
              </w:rPr>
              <w:t>(Ghiglione et al., 2014; Beigier-Bompadre et al., 2017; Gómez et al., 2021)</w:t>
            </w:r>
            <w:r w:rsidRPr="00490428">
              <w:rPr>
                <w:rFonts w:ascii="Calibri" w:eastAsia="Times New Roman" w:hAnsi="Calibri" w:cs="Calibri"/>
                <w:sz w:val="24"/>
                <w:szCs w:val="24"/>
                <w:lang w:val="en-US" w:eastAsia="es-EC"/>
              </w:rPr>
              <w:fldChar w:fldCharType="end"/>
            </w:r>
          </w:p>
        </w:tc>
      </w:tr>
      <w:tr w:rsidR="00C202B5" w:rsidRPr="00E62B4F" w14:paraId="7F75CD28" w14:textId="77777777" w:rsidTr="001E411D">
        <w:trPr>
          <w:trHeight w:val="315"/>
        </w:trPr>
        <w:tc>
          <w:tcPr>
            <w:tcW w:w="1702" w:type="dxa"/>
            <w:noWrap/>
            <w:hideMark/>
          </w:tcPr>
          <w:p w14:paraId="13C17B86"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CD79A</w:t>
            </w:r>
          </w:p>
        </w:tc>
        <w:tc>
          <w:tcPr>
            <w:tcW w:w="5811" w:type="dxa"/>
          </w:tcPr>
          <w:p w14:paraId="00AC7B5B"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subunit of the BCR receptor, crucial in signal transduction during B cell activation.</w:t>
            </w:r>
          </w:p>
        </w:tc>
        <w:tc>
          <w:tcPr>
            <w:tcW w:w="1985" w:type="dxa"/>
            <w:noWrap/>
            <w:hideMark/>
          </w:tcPr>
          <w:p w14:paraId="740503F5"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{"citationID":"b5zo3Mua","properties":{"formattedCitation":"(Khasnis et al., 2022; Choi et al., 2023)","plainCitation":"(Khasnis et al., 2022; Choi et al., 2023)","noteIndex":0},"citationItems":[{"id":267,"uris":["http://zotero.org/users/15615967/items/FG679FES"],"itemData":{"id":267,"type":"article-journal","abstract":": Although early recognition of sepsis is essential for timely treatment and can improve sepsis outcomes, no marker has demonstrated sufficient discriminatory power to diagnose sepsis. This study aimed to compare gene expression profiles between patients with sepsis and healthy volunteers to determine the accuracy of these profiles in diagnosing sepsis and to predict sepsis outcomes by combining bioinformatics data with molecular experiments and clinical information. We identified 422 differentially expressed genes (DEGs) between the sepsis and control groups, of which 93 immune-related DEGs were considered for further studies due to immune-related pathways being the most highly enriched. Key genes upregulated during sepsis, including S100A8, S100A9, and CR1, are responsible for cell cycle regulation and immune responses. Key downregulated genes, including CD79A, HLA-DQB2, PLD4, and CCR7, are responsible for immune responses. Furthermore, the key upregulated genes showed excellent to fair accuracy in diagnosing sepsis (area under the curve 0.747–0.931) and predicting in-hospital mortality (0.863–0.966) of patients with sepsis. In contrast, the key downregulated genes showed excellent accuracy in predicting mortality of patients with sepsis (0.918–0.961) but failed to effectively diagnosis sepsis. In conclusion, bioinformatics analysis identified key genes that may serve as biomarkers for diagnosing sepsis and predicting outcomes among patients with sepsis.","container-title":"International Journal of Molecular Sciences","DOI":"10.3390/ijms24119362","ISSN":"1422-0067","issue":"11","journalAbbreviation":"IJMS","language":"en","license":"https://creativecommons.org/licenses/by/4.0/","page":"9362","source":"DOI.org (Crossref)","title":"Bioinformatics Analysis of Gene Expression Profiles for Diagnosing Sepsis and Risk Prediction in Patients with Sepsis","volume":"24","author":[{"family":"Choi","given":"Hayoung"},{"family":"Lee","given":"Jin Young"},{"family":"Yoo","given":"Hongseok"},{"family":"Jeon","given":"Kyeongman"}],"issued":{"date-parts":[["2023",5,27]]}}},{"id":269,"uris":["http://zotero.org/users/15615967/items/H45NBAUV"],"itemData":{"id":269,"type":"article-journal","abstract":"The cancer-associated Epstein–Barr virus (EBV) latently infects and immortalises B lymphocytes. EBV latent membrane protein 2A and EBV-encoded microRNAs are known to manipulate B cell receptor signalling to control cell growth and survival and suppress lytic replication. Here, we show that the EBV transcription factors EBNA2, 3A, 3B and 3C bind to genomic sites around multiple B cell receptor (BCR) pathway genes, regulate their expression and affect BCR signalling. EBNA2 regulates the majority of BCR pathway genes associated with binding sites, where EBNA3 proteins regulate only 42% of targets predicted by binding. Both EBNA2 and 3 proteins predominantly repress BCR pathway gene expression and target some common genes. EBNA2 and at least one EBNA3 protein repress the central BCR components CD79A and CD79B and the downstream genes BLNK, CD22, CD72, NFATC1, PIK3CG and RASGRP3. Studying repression of CD79B, we show that EBNA2 decreases transcription by disrupting binding of Early B cell Factor-1 to the CD79B promoter. Consistent with repression of BCR signalling, we demonstrate that EBNA2 and EBNA3 proteins suppress the basal or active BCR signalling that culminates in NFAT activation. Additionally, we show that EBNA2, EBNA3A and EBNA3C expression can result in reductions in the active serine 473 phosphorylated form of Akt in certain cell contexts, consistent with transcriptional repression of the PI3K-Akt BCR signalling arm. Overall, we identify EBNA2, EBNA3A and EBNA3C-mediated transcription control of BCR signalling as an additional strategy through which EBV may control the growth and survival of infected B cells and maintain viral latency.","container-title":"Biochemical Journal","DOI":"10.1042/BCJ20220417","ISSN":"0264-6021, 1470-8728","issue":"23","language":"en","page":"2395-2417","source":"DOI.org (Crossref)","title":"Regulation of B cell receptor signalling by Epstein–Barr virus nuclear antigens","volume":"479","author":[{"family":"Khasnis","given":"Sarika"},{"family":"Veenstra","given":"Hildegonda"},{"family":"McClellan","given":"Michael J."},{"family":"Ojeniyi","given":"Opeoluwa"},{"family":"Wood","given":"C. David"},{"family":"West","given":"Michelle J."}],"issued":{"date-parts":[["2022",12,9]]}}}],"schema":"https://github.com/citation-style-language/schema/raw/master/csl-citation.json"}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(Khasnis et al., 2022; Choi et al., 2023)</w:t>
            </w:r>
            <w:r w:rsidRPr="00490428">
              <w:rPr>
                <w:rFonts w:ascii="Calibri" w:eastAsia="Times New Roman" w:hAnsi="Calibri" w:cs="Calibri"/>
                <w:sz w:val="24"/>
                <w:szCs w:val="24"/>
                <w:lang w:val="en-US" w:eastAsia="es-EC"/>
              </w:rPr>
              <w:fldChar w:fldCharType="end"/>
            </w:r>
          </w:p>
        </w:tc>
      </w:tr>
      <w:tr w:rsidR="00C202B5" w:rsidRPr="00E62B4F" w14:paraId="7F482D1E" w14:textId="77777777" w:rsidTr="001E411D">
        <w:trPr>
          <w:trHeight w:val="315"/>
        </w:trPr>
        <w:tc>
          <w:tcPr>
            <w:tcW w:w="1702" w:type="dxa"/>
            <w:noWrap/>
            <w:hideMark/>
          </w:tcPr>
          <w:p w14:paraId="654C6659"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HLA-DQA1</w:t>
            </w:r>
          </w:p>
        </w:tc>
        <w:tc>
          <w:tcPr>
            <w:tcW w:w="5811" w:type="dxa"/>
          </w:tcPr>
          <w:p w14:paraId="3EFF570C"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chain of the class II major histocompatibility complex, crucial for antigen presentation to T cells.</w:t>
            </w:r>
          </w:p>
        </w:tc>
        <w:tc>
          <w:tcPr>
            <w:tcW w:w="1985" w:type="dxa"/>
            <w:noWrap/>
            <w:hideMark/>
          </w:tcPr>
          <w:p w14:paraId="64BB44B8"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{"citationID":"URyjmS9i","properties":{"formattedCitation":"(Chen et al., 2022, 2024)","plainCitation":"(Chen et al., 2022, 2024)","noteIndex":0},"citationItems":[{"id":271,"uris":["http://zotero.org/users/15615967/items/6EUUPRXH"],"itemData":{"id":271,"type":"article-journal","abstract":"Background:\n              Sepsis is a clinical syndrome, due to a dysregulated inflammatory response to infection. Accumulating evidence shows that human leukocyte antigen (HLA) genes play a key role in the immune responses to sepsis. Nevertheless, the effects of HLA genes in sepsis have still not been comprehensively understood.\n            \n            \n              Methods:\n              A systematical search was performed in the Gene Expression Omnibus (GEO) and ArrayExpress databases from inception to 10 September 2021. Random forest (RF) and modified Lasso penalized regression were conducted to identify hub genes in multi-transcriptome data, thus we constructed a prediction model, namely the HLA classifier. ArrayExpress databases, as external validation, were utilized to evaluate its diagnostic, prognostic, and predictive performance. Immune cell infiltration score was calculated via CIBERSORTx tools and single-sample gene set enrichment analysis (ssGSEA). Gene set variation analysis (GSVA) and ssGSEA were conducted to determine the pathways that are significantly enriched in different subgroups. Next, we systematically correlated the HLA classifier with immunological characteristics from multiple perspectives, such as immune-related cell infiltration, pivotal molecular pathways, and cytokine expression. Finally, quantitative real-time polymerase chain reaction (qRT-PCR) was conducted to validate the expression level of HLA genes in clinical samples.\n            \n            \n              Results:\n              A total of nine datasets comprising 1,251 patients were included. Based on RF and modified Lasso penalized regression in multi-transcriptome datasets, five HLA genes (B2M, HLA-DQA1, HLA-DPA1, TAP1, and TAP2) were identified as hub genes, which were used to construct an HLA classifier. In the discovery cohort, the HLA classifier exhibited superior diagnostic value (AUC = 0.997) and performed better in predicting mortality (AUC = 0.716) than clinical characteristics or endotypes. Encouragingly, similar results were observed in the ArrayExpress databases. In the E-MTAB-7581 dataset, the use of hydrocortisone in the HLA high-risk subgroup (OR: 2.84, 95% CI 1.07–7.57,\n              p\n              = 0.037) was associated with increased risk of mortality, but not in the HLA low-risk subgroup. Additionally, immune infiltration analysis by CIBERSORTx and ssGSEA revealed that B cells, activated dendritic cells, NK cells, T helper cells, and infiltrating lymphocytes (ILs) were significantly richer in HLA low-risk phenotypes, while Tregs and myeloid-derived suppressor cells (MDSCs) were more abundant in HLA high-risk phenotypes. The HLA classifier was significantly negatively correlated with B cells, activated dendritic cells, NK cells, T helper cells, and ILs, yet was significantly positively correlated with Tregs and MDSCs. Subsequently, molecular pathways analysis uncovered that cytokine-cytokine receptor (CCR) interaction, human leukocyte antigen (HLA), and antigen-presenting cell (APC) co-stimulation were significantly enriched in HLA low-risk endotypes, which was significantly negatively correlated with the HLA classifier in multi-transcriptome data. Finally, the expression levels of several cytokines (IL-10, IFNG, TNF) were significantly different between the HLA subgroups, and the ratio of IL-10/TNF was significantly positively correlated with HLA score in multi-transcriptome data. Results of qRT-PCR validated the higher expression level of B2M as well as lower expression level of HLA-DQA1, HLA-DPA1, TAP1, and TAP2 in sepsis samples compared to control sample.\n            \n            \n              Conclusion:\n              Based on five HLA genes, a diagnostic and prognostic model, namely the HLA classifier, was established, which is closely correlated with responses to hydrocortisone and immunosuppression status and might facilitate personalized counseling for specific therapy.","container-title":"Frontiers in Physiology","DOI":"10.3389/fphys.2022.870657","ISSN":"1664-042X","journalAbbreviation":"Front. Physiol.","page":"870657","source":"DOI.org (Crossref)","title":"Construction of an HLA Classifier for Early Diagnosis, Prognosis, and Recognition of Immunosuppression in Sepsis by Multiple Transcriptome Datasets","volume":"13","author":[{"family":"Chen","given":"Zhen"},{"family":"Chen","given":"Rui"},{"family":"Ou","given":"Yangpeng"},{"family":"Lu","given":"Jianhai"},{"family":"Jiang","given":"Qianhua"},{"family":"Liu","given":"Genglong"},{"family":"Wang","given":"Liping"},{"family":"Liu","given":"Yayun"},{"family":"Zhou","given":"Zhujiang"},{"family":"Yang","given":"Ben"},{"family":"Zuo","given":"Liuer"}],"issued":{"date-parts":[["2022",5,24]]}}},{"id":273,"uris":["http://zotero.org/users/15615967/items/TJFYRPRX"],"itemData":{"id":273,"type":"article-journal","abstract":"Abstract\n            \n              Background\n              Severe influenza is a serious global health issue that leads to prolonged hospitalization and mortality on a significant scale. The pathogenesis of this infectious disease is poorly understood. Therefore, this study aimed to identify the key genes associated with severe influenza patients necessitating invasive mechanical ventilation.\n            \n            \n              Methods\n              The current study utilized two publicly accessible gene expression profiles (GSE111368 and GSE21802) from the Gene Expression Omnibus database. The research focused on identifying the genes exhibiting differential expression between severe and non-severe influenza patients. We employed three machine learning algorithms, namely the Least Absolute Shrinkage and Selection Operator regression model, Random Forest, and Support Vector Machine-Recursive Feature Elimination, to detect potential key genes. The key gene was further selected based on the diagnostic performance of the target genes substantiated in the dataset GSE101702. A single-sample gene set enrichment analysis algorithm was applied to evaluate the participation of immune cell infiltration and their associations with key genes.\n            \n            \n              Results\n              A total of 44 differentially expressed genes were recognized; among them, we focused on 10 common genes, namely PCOLCE2, HLA_DPA1, LOC653061, TDRD9, MPO, HLA_DQA1, MAOA, S100P, RAP1GAP, and CA1. To ensure the robustness of our findings, we employed overlapping LASSO regression, Random Forest, and SVM-RFE algorithms. By utilizing these algorithms, we were able to pinpoint the aforementioned 10 genes as potential biomarkers for distinguishing between both cases of influenza (severe and non-severe). However, the gene HLA_DPA1 has been recognized as a crucial factor in the pathological condition of severe influenza. Notably, the validation dataset revealed that this gene exhibited the highest area under the receiver operating characteristic curve, with a value of 0.891. The use of single-sample gene set enrichment analysis has provided valuable insights into the immune responses of patients afflicted with severe influenza that have further revealed a categorical correlation between the expression of HLA_DPA1 and lymphocytes.\n            \n            \n              Conclusion\n              The findings indicated that the HLA_DPA1 gene may play a crucial role in the immune-pathological condition of severe influenza and could serve as a promising therapeutic target for patients infected with severe influenza.","container-title":"BMC Genomics","DOI":"10.1186/s12864-024-10184-7","ISSN":"1471-2164","issue":"1","journalAbbreviation":"BMC Genomics","language":"en","page":"257","source":"DOI.org (Crossref)","title":"Bioinformatics analysis identifies a key gene HLA_DPA1 in severe influenza-associated immune infiltration","volume":"25","author":[{"family":"Chen","given":"Liang"},{"family":"Hua","given":"Jie"},{"family":"He","given":"Xiaopu"}],"issued":{"date-parts":[["2024",3,7]]}}}],"schema":"https://github.com/citation-style-language/schema/raw/master/csl-citation.json"}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(Chen et al., 2022, 2024)</w:t>
            </w:r>
            <w:r w:rsidRPr="00490428">
              <w:rPr>
                <w:rFonts w:ascii="Calibri" w:eastAsia="Times New Roman" w:hAnsi="Calibri" w:cs="Calibri"/>
                <w:sz w:val="24"/>
                <w:szCs w:val="24"/>
                <w:lang w:val="en-US" w:eastAsia="es-EC"/>
              </w:rPr>
              <w:fldChar w:fldCharType="end"/>
            </w:r>
          </w:p>
        </w:tc>
      </w:tr>
      <w:tr w:rsidR="00C202B5" w:rsidRPr="00490428" w14:paraId="31090DD3" w14:textId="77777777" w:rsidTr="001E411D">
        <w:trPr>
          <w:trHeight w:val="315"/>
        </w:trPr>
        <w:tc>
          <w:tcPr>
            <w:tcW w:w="1702" w:type="dxa"/>
            <w:noWrap/>
            <w:hideMark/>
          </w:tcPr>
          <w:p w14:paraId="0EF7D5C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CD3D</w:t>
            </w:r>
          </w:p>
        </w:tc>
        <w:tc>
          <w:tcPr>
            <w:tcW w:w="5811" w:type="dxa"/>
          </w:tcPr>
          <w:p w14:paraId="54D11320"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subunit of the T-cell receptor complex, which is essential for T-cell activation.</w:t>
            </w:r>
          </w:p>
        </w:tc>
        <w:tc>
          <w:tcPr>
            <w:tcW w:w="1985" w:type="dxa"/>
            <w:noWrap/>
            <w:hideMark/>
          </w:tcPr>
          <w:p w14:paraId="73D798AD"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{"citationID":"4pXT1NLw","properties":{"formattedCitation":"(Beigier-Bompadre et al., 2017)","plainCitation":"(Beigier-Bompadre et al., 2017)","noteIndex":0},"citationItems":[{"id":316,"uris":["http://zotero.org/users/15615967/items/WN6BU26U"],"itemData":{"id":316,"type":"article-journal","container-title":"PLOS Pathogens","DOI":"10.1371/journal.ppat.1006676","ISSN":"1553-7374","issue":"10","journalAbbreviation":"PLoS Pathog","language":"en","page":"e1006676","source":"DOI.org (Crossref)","title":"Mycobacterium tuberculosis infection modulates adipose tissue biology","volume":"13","author":[{"family":"Beigier-Bompadre","given":"Macarena"},{"family":"Montagna","given":"Georgina N."},{"family":"Kühl","given":"Anja A."},{"family":"Lozza","given":"Laura"},{"family":"Weiner","given":"January"},{"family":"Kupz","given":"Andreas"},{"family":"Vogelzang","given":"Alexis"},{"family":"Mollenkopf","given":"Hans-Joachim"},{"family":"Löwe","given":"Delia"},{"family":"Bandermann","given":"Silke"},{"family":"Dorhoi","given":"Anca"},{"family":"Brinkmann","given":"Volker"},{"family":"Matuschewski","given":"Kai"},{"family":"Kaufmann","given":"Stefan H. E."}],"editor":[{"family":"Behr","given":"Marcel A."}],"issued":{"date-parts":[["2017",10,17]]}}}],"schema":"https://github.com/citation-style-language/schema/raw/master/csl-citation.json"}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(Beigier-Bompadre et al., 2017)</w:t>
            </w:r>
            <w:r w:rsidRPr="00490428">
              <w:rPr>
                <w:rFonts w:ascii="Calibri" w:eastAsia="Times New Roman" w:hAnsi="Calibri" w:cs="Calibri"/>
                <w:sz w:val="24"/>
                <w:szCs w:val="24"/>
                <w:lang w:val="en-US" w:eastAsia="es-EC"/>
              </w:rPr>
              <w:fldChar w:fldCharType="end"/>
            </w:r>
          </w:p>
        </w:tc>
      </w:tr>
      <w:tr w:rsidR="00C202B5" w:rsidRPr="00E62B4F" w14:paraId="335B4D34" w14:textId="77777777" w:rsidTr="001E411D">
        <w:trPr>
          <w:trHeight w:val="315"/>
        </w:trPr>
        <w:tc>
          <w:tcPr>
            <w:tcW w:w="1702" w:type="dxa"/>
            <w:noWrap/>
            <w:hideMark/>
          </w:tcPr>
          <w:p w14:paraId="43641D90"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TNFSF13</w:t>
            </w:r>
          </w:p>
        </w:tc>
        <w:tc>
          <w:tcPr>
            <w:tcW w:w="5811" w:type="dxa"/>
          </w:tcPr>
          <w:p w14:paraId="72CEE2D8"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cytokine involved in the regulation of B cell function and differentiation.</w:t>
            </w:r>
          </w:p>
        </w:tc>
        <w:tc>
          <w:tcPr>
            <w:tcW w:w="1985" w:type="dxa"/>
            <w:noWrap/>
            <w:hideMark/>
          </w:tcPr>
          <w:p w14:paraId="05E167E4"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{"citationID":"1UupcdU0","properties":{"formattedCitation":"(Druszczynska et al., 2021; Fan et al., 2021)","plainCitation":"(Druszczynska et al., 2021; Fan et al., 2021)","noteIndex":0},"citationItems":[{"id":275,"uris":["http://zotero.org/users/15615967/items/UDJQL7VH"],"itemData":{"id":275,"type":"article-journal","abstract":"None of the currently used diagnostic tools are efficient enough in diagnosing Mycobacterium tuberculosis (M.tb) infection in children. The study was aimed to identify cytokine biosignatures characterizing active and latent tuberculosis (TB) in children. Using a multiplex bead-based technology, we analyzed the levels of 53 Th17-related cytokines and inflammatory mediators in sera from 216 BCG-vaccinated children diagnosed with active TB (TB) or latent TB (LTBI) as well as uninfected controls (HC). Children with active TB, compared to HC children, showed reduced serum levels of IL-17A, MMP-2, OPN, PTX-3, and markedly elevated concentrations of APRIL/TNFSF13. IL-21, sCD40L, MMP-2, and IL-8 were significantly differentially expressed in the comparisons between groups: (1) HC versus TB and LTBI (jointly), and (2) TB versus LTBI. The panel consisting of APRIL/TNFSF13, sCD30/TNFRSF8, IFN-α2, IFN-γ, IL-2, sIL-6Rα, IL-8, IL-11, IL-29/IFN-λ1, LIGHT/TNFSF14, MMP-1, MMP-2, MMP-3, osteocalcin, osteopontin, TSLP, and TWEAK/TNFSF12 possessed a discriminatory potential for the differentiation between TB and LTBI children. Serum-based host biosignatures carry the potential to aid the diagnosis of childhood M.tb infections. The proposed panels of markers allow distinguishing not only children infected with M.tb from uninfected individuals but also children with active TB from those with latent TB.","container-title":"Pathogens","DOI":"10.3390/pathogens10050517","ISSN":"2076-0817","issue":"5","journalAbbreviation":"Pathogens","language":"en","license":"https://creativecommons.org/licenses/by/4.0/","page":"517","source":"DOI.org (Crossref)","title":"Cytokine Biosignature of Active and Latent Mycobacterium Tuberculosis Infection in Children","volume":"10","author":[{"family":"Druszczynska","given":"Magdalena"},{"family":"Seweryn","given":"Michal"},{"family":"Wawrocki","given":"Sebastian"},{"family":"Kowalewska-Pietrzak","given":"Magdalena"},{"family":"Pankowska","given":"Anna"},{"family":"Rudnicka","given":"Wieslawa"}],"issued":{"date-parts":[["2021",4,24]]}}},{"id":277,"uris":["http://zotero.org/users/15615967/items/TGZHQK74"],"itemData":{"id":277,"type":"article-journal","abstract":"Background\n              Human adenoviruses (HAdV) infection caused pneumonia remains a major threat to global children health. Currently, diagnosis of severe HAdV pneumonia in children is hampered by the lack of specific biomarkers. Also, the severity of adenovirus pneumonia in pediatric patients is generally based on clinical features and existing biomarkers do not reliably correlate to clinical severity. Here, we asked whether local and systemic inflammatory mediators could act as biomarkers predicting severe HAdV pneumonia in children.\n            \n            \n              Methods\n              Totally 37 common inflammatory protein levels were determined by Luminex assay in plasma and bronchoalveolar lavage (BAL) from pediatric patients who were diagnosed with HAdV pneumonia, and their correlation with the disease severity and lung lesion were assessed using statistical and bioinformatic analysis.\n            \n            \n              Results\n              Among 37 inflammatory cytokines, the protein levels of 4 TNF superfamily (TNFSF) members and their receptors (TNF receptor superfamily, TNFRSF) [TNFSF13B, TNFSF14, sTNF-R1 and sTNF-R2] in the plasma and 7 TNFSF/TNFRSF members [TNFSF12, TNFSF13, TNFSF13B, TNFSF14, TNFRSF8, sTNF-R1, and sTNF-R2] in the BAL were enhanced in patients with HAdV pneumonia compared with control subjects with airway foreign body. Moreover, the protein levels of all the tested TNFSF/TNFRSF members (except TNFSF12) were elevated in the BAL of severe group compared with non-severe HAdV pneumonia patients, while only TNFSF13B and TNFSF14 were dramatically increased in the plasma of severe cases, and positively related to the plasma CRP levels. In addition, ROC analysis indicated that TNFSF13B and TNFSF14 displayed a great potential to predict severe HAdV pneumonia.\n            \n            \n              Conclusion\n              In pediatric HAdV pneumonia, TNFSF/TNFRSF members function as key molecules in local and systemic inflammatory network, and the plasma TNFSF13B and TNFSF14 may be the potential local and systemic inflammatory indicators of severe HAdV pneumonia in pediatric patients.","container-title":"Frontiers in Immunology","DOI":"10.3389/fimmu.2020.614781","ISSN":"1664-3224","journalAbbreviation":"Front. Immunol.","page":"614781","source":"DOI.org (Crossref)","title":"Plasma TNFSF13B and TNFSF14 Function as Inflammatory Indicators of Severe Adenovirus Pneumonia in Pediatric Patients","volume":"11","author":[{"family":"Fan","given":"Huifeng"},{"family":"Lu","given":"Bingtai"},{"family":"Cao","given":"Can"},{"family":"Li","given":"Hui"},{"family":"Yang","given":"Diyuan"},{"family":"Huang","given":"Li"},{"family":"Ding","given":"Tao"},{"family":"Wu","given":"Minhao"},{"family":"Lu","given":"Gen"}],"issued":{"date-parts":[["2021",1,19]]}}}],"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(Druszczynska et al., 2021; Fan et al., 2021)</w:t>
            </w:r>
            <w:r w:rsidRPr="00490428">
              <w:rPr>
                <w:rFonts w:ascii="Calibri" w:eastAsia="Times New Roman" w:hAnsi="Calibri" w:cs="Calibri"/>
                <w:sz w:val="24"/>
                <w:szCs w:val="24"/>
                <w:lang w:val="en-US" w:eastAsia="es-EC"/>
              </w:rPr>
              <w:fldChar w:fldCharType="end"/>
            </w:r>
          </w:p>
        </w:tc>
      </w:tr>
      <w:tr w:rsidR="00C202B5" w:rsidRPr="00490428" w14:paraId="41C54891" w14:textId="77777777" w:rsidTr="001E411D">
        <w:trPr>
          <w:trHeight w:val="315"/>
        </w:trPr>
        <w:tc>
          <w:tcPr>
            <w:tcW w:w="1702" w:type="dxa"/>
            <w:noWrap/>
            <w:hideMark/>
          </w:tcPr>
          <w:p w14:paraId="50AD8048"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SLC4A1</w:t>
            </w:r>
          </w:p>
        </w:tc>
        <w:tc>
          <w:tcPr>
            <w:tcW w:w="5811" w:type="dxa"/>
          </w:tcPr>
          <w:p w14:paraId="2B1F336F"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an anion transporter in the cell membrane, involved in bicarbonate transport and cellular pH regulation.</w:t>
            </w:r>
          </w:p>
        </w:tc>
        <w:tc>
          <w:tcPr>
            <w:tcW w:w="1985" w:type="dxa"/>
            <w:noWrap/>
            <w:hideMark/>
          </w:tcPr>
          <w:p w14:paraId="6704E4AA" w14:textId="77777777" w:rsidR="00C202B5" w:rsidRPr="00E62B4F" w:rsidRDefault="00C202B5" w:rsidP="001E411D">
            <w:pPr>
              <w:spacing w:line="240" w:lineRule="auto"/>
              <w:rPr>
                <w:rFonts w:ascii="Calibri" w:eastAsia="Times New Roman" w:hAnsi="Calibri" w:cs="Calibri"/>
                <w:sz w:val="24"/>
                <w:szCs w:val="24"/>
                <w:lang w:eastAsia="es-EC"/>
              </w:rPr>
            </w:pPr>
            <w:r w:rsidRPr="00490428">
              <w:rPr>
                <w:rFonts w:ascii="Calibri" w:eastAsia="Times New Roman" w:hAnsi="Calibri" w:cs="Calibri"/>
                <w:sz w:val="24"/>
                <w:szCs w:val="24"/>
                <w:lang w:val="en-US" w:eastAsia="es-EC"/>
              </w:rPr>
              <w:fldChar w:fldCharType="begin"/>
            </w:r>
            <w:r w:rsidRPr="00C202B5">
              <w:rPr>
                <w:rFonts w:ascii="Calibri" w:eastAsia="Times New Roman" w:hAnsi="Calibri" w:cs="Calibri"/>
                <w:sz w:val="24"/>
                <w:szCs w:val="24"/>
                <w:lang w:eastAsia="es-EC"/>
              </w:rPr>
              <w:instrText xml:space="preserve"> ADDIN ZOTERO_ITEM CSL_CITATION {"citationID":"XKdLndbA","properties":{"formattedCitation":"(Ma et al., 2021; Zhu et al., 2022)","plainCitation":"(Ma et al., 2021; Zhu et al., 2022)","noteIndex":0},"citationItems":[{"id":279,"uris":["http://zotero.org/users/15615967/items/AK9SMT42"],"itemData":{"id":279,"type":"article-journal","container-title":"Microbes and Infection","DOI":"10.1016/j.micinf.2022.104998","ISSN":"12864579","issue":"8","journalAbbreviation":"Microbes and Infection","language":"en","page":"104998","source":"DOI.org (Crossref)","title":"Extracellular vesicle-derived miR-1249–5p regulates influenza A virus-induced acute lung injury in RAW246.7 cells through targeting SLC4A1","volume":"24","author":[{"family":"Zhu","given":"Mengchen"},{"family":"Ma","given":"Xinyue"},{"family":"Huang","given":"Jiawang"},{"family":"Lu","given":"Fang-guo"},{"family":"Chen","given":"Yulu"},{"family":"Hu","given":"Jue"},{"family":"Cheng","given":"Lijuan"},{"family":"Zhang","given":"Bo"},{"family":"Liu","given":"Weirong"},{"family":"Li","given":"Ling"}],"issued":{"date-parts":[["2022",11]]}}},{"id":280,"uris":["http://zotero.org/users/15615967/items/6A4YCWCT"],"itemData":{"id":280,"type":"article-journal","container-title":"Hematology","DOI":"10.1080/16078454.2021.1945237","ISSN":"1607-8454","issue":"1","journalAbbr</w:instrText>
            </w:r>
            <w:r w:rsidRPr="00E62B4F">
              <w:rPr>
                <w:rFonts w:ascii="Calibri" w:eastAsia="Times New Roman" w:hAnsi="Calibri" w:cs="Calibri"/>
                <w:sz w:val="24"/>
                <w:szCs w:val="24"/>
                <w:lang w:eastAsia="es-EC"/>
              </w:rPr>
              <w:instrText xml:space="preserve">eviation":"Hematology","language":"en","page":"478-490","source":"DOI.org (Crossref)","title":"Expression profile analysis reveals hub genes that are associated with immune system dysregulation in primary myelofibrosis","volume":"26","author":[{"family":"Ma","given":"Haotian"},{"family":"Liu","given":"Jincen"},{"family":"Li","given":"Zilong"},{"family":"Xiong","given":"Huaye"},{"family":"Zhang","given":"Yulei"},{"family":"Song","given":"Yanping"},{"family":"Lai","given":"Jianghua"}],"issued":{"date-parts":[["2021",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(Ma et al., 2021; Zhu et al., 2022)</w:t>
            </w:r>
            <w:r w:rsidRPr="00490428">
              <w:rPr>
                <w:rFonts w:ascii="Calibri" w:eastAsia="Times New Roman" w:hAnsi="Calibri" w:cs="Calibri"/>
                <w:sz w:val="24"/>
                <w:szCs w:val="24"/>
                <w:lang w:val="en-US" w:eastAsia="es-EC"/>
              </w:rPr>
              <w:fldChar w:fldCharType="end"/>
            </w:r>
          </w:p>
        </w:tc>
      </w:tr>
      <w:tr w:rsidR="00C202B5" w:rsidRPr="00E62B4F" w14:paraId="214A5BF8" w14:textId="77777777" w:rsidTr="001E411D">
        <w:trPr>
          <w:trHeight w:val="315"/>
        </w:trPr>
        <w:tc>
          <w:tcPr>
            <w:tcW w:w="1702" w:type="dxa"/>
            <w:noWrap/>
            <w:hideMark/>
          </w:tcPr>
          <w:p w14:paraId="487DB15A"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FUT2</w:t>
            </w:r>
          </w:p>
        </w:tc>
        <w:tc>
          <w:tcPr>
            <w:tcW w:w="5811" w:type="dxa"/>
          </w:tcPr>
          <w:p w14:paraId="190998E6"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fucosyltransferase that plays a role in the biosynthesis of blood-type antigens and microbial colonization in the intestinal tract.</w:t>
            </w:r>
          </w:p>
        </w:tc>
        <w:tc>
          <w:tcPr>
            <w:tcW w:w="1985" w:type="dxa"/>
            <w:noWrap/>
            <w:hideMark/>
          </w:tcPr>
          <w:p w14:paraId="203B62C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{"citationID":"fUjycP9I","properties":{"formattedCitation":"(Butler-Laporte et al., 2020; Tarris et al., 2021)","plainCitation":"(Butler-Laporte et al., 2020; Tarris et al., 2021)","noteIndex":0},"citationItems":[{"id":282,"uris":["http://zotero.org/users/15615967/items/H9HTLJLY"],"itemData":{"id":282,"type":"article-journal","abstract":"Inflammatory bowel diseases (IBD), including ulcerative colitis (UC) and Crohn’s disease (CD), is a multifactorial disease in which dietary, genetic, immunological, and microbial factors are at play. The role of enteric viruses in IBD remains only partially explored. To date, epidemiological studies have not fully described the role of enteric viruses in inflammatory flare-ups, especially that of human noroviruses and rotaviruses, which are the main causative agents of viral gastroenteritis. Genome-wide association studies have demonstrated the association between IBD, polymorphisms of the FUT2 and FUT3 genes (which drive the synthesis of histo-blood group antigens), and ligands for norovirus and rotavirus in the intestine. The role of autophagy in defensin-deficient Paneth cells and the perturbations of cytokine secretion in T-helper 1 and T-helper 17 inflammatory pathways following enteric virus infections have been demonstrated as well. Enteric virus interactions with commensal bacteria could play a significant role in the modulation of enteric virus infections in IBD. Based on the currently incomplete knowledge of the complex phenomena underlying IBD pathogenesis, future studies using multi-sampling and data integration combined with new techniques such as human intestinal enteroids could help to decipher the role of enteric viruses in IBD.","container-title":"Viruses","DOI":"10.3390/v13010104","ISSN":"1999-4915","issue":"1","journalAbbreviation":"Viruses","language":"en","license":"https://creativecommons.org/licenses/by/4.0/","page":"104","source":"DOI.org (Crossref)","title":"Enteric Viruses and Inflammatory Bowel Disease","volume":"13","author":[{"family":"Tarris","given":"Georges"},{"family":"De Rougemont","given":"Alexis"},{"family":"Charkaoui","given":"Maëva"},{"family":"Michiels","given":"Christophe"},{"family":"Martin","given":"Laurent"},{"family":"Belliot","given":"Gaël"}],"issued":{"date-parts":[["2021",1,13]]}}},{"id":284,"uris":["http://zotero.org/users/15615967/items/5K8JGG54"],"itemData":{"id":284,"type":"article-journal","abstract":"Abstract\n            \n              Background\n              Infectious diseases are causally related to a large array of noncommunicable diseases (NCDs). Identifying genetic determinants of infections and antibody-mediated immune responses may shed light on this relationship and provide therapeutic targets for drug and vaccine development.\n            \n            \n              Methods\n              We used the UK biobank cohort of up to 10 000 serological measurements of infectious diseases and genome-wide genotyping. We used data on 13 pathogens to define 46 phenotypes: 15 seropositivity case–control phenotypes and 31 quantitative antibody measurement phenotypes. For each of these, we performed genome-wide association studies (GWAS) using the fastGWA linear mixed model package and human leukocyte antigen (HLA) classical allele and amino acid residue associations analyses using Lasso regression for variable selection.\n            \n            \n              Results\n              We included a total of 8735 individuals for case–control phenotypes, and an average (range) of 4286 (276–8555) samples per quantitative analysis. Fourteen of the GWAS yielded a genome-wide significant (P &amp;lt; 5 ×10-8) locus at the major histocompatibility complex (MHC) on chromosome 6. Outside the MHC, we found a total of 60 loci, multiple associated with Epstein-Barr virus (EBV)–related NCDs (eg, RASA3, MED12L, and IRF4). FUT2 was also identified as an important gene for polyomaviridae. HLA analysis highlighted the importance of DRB1*09:01, DQB1*02:01, DQA1*01:02, and DQA1*03:01 in EBV serologies and of DRB1*15:01 in polyomaviridae.\n            \n            \n              Conclusions\n              We have identified multiple genetic variants associated with antibody immune response to 13 infections, many of which are biologically plausible therapeutic or vaccine targets. This may help prioritize future research and drug development.","container-title":"Open Forum Infectious Diseases","DOI":"10.1093/ofid/ofaa450","ISSN":"2328-8957","issue":"11","language":"en","license":"http://creativecommons.org/licenses/by-nc-nd/4.0/","page":"ofaa450","source":"DOI.org (Crossref)","title":"Genetic Determinants of Antibody-Mediated Immune Responses to Infectious Diseases Agents: A Genome-Wide and HLA Association Study","title-short":"Genetic Determinants of Antibody-Mediated Immune Responses to Infectious Diseases Agents","volume":"7","author":[{"family":"Butler-Laporte","given":"Guillaume"},{"family":"Kreuzer","given":"Devin"},{"family":"Nakanishi","given":"Tomoko"},{"family":"Harroud","given":"Adil"},{"family":"Forgetta","given":"Vincenzo"},{"family":"Richards","given":"J Brent"}],"issued":{"date-parts":[["2020",11,1]]}}}],"schema":"https://github.com/citation-style-language/schema/raw/master/csl-citation.json"}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(Butler-Laporte et al., 2020; Tarris et al., 2021)</w:t>
            </w:r>
            <w:r w:rsidRPr="00490428">
              <w:rPr>
                <w:rFonts w:ascii="Calibri" w:eastAsia="Times New Roman" w:hAnsi="Calibri" w:cs="Calibri"/>
                <w:sz w:val="24"/>
                <w:szCs w:val="24"/>
                <w:lang w:val="en-US" w:eastAsia="es-EC"/>
              </w:rPr>
              <w:fldChar w:fldCharType="end"/>
            </w:r>
          </w:p>
        </w:tc>
      </w:tr>
      <w:tr w:rsidR="00C202B5" w:rsidRPr="00E62B4F" w14:paraId="4F4DBAB1" w14:textId="77777777" w:rsidTr="001E411D">
        <w:trPr>
          <w:trHeight w:val="315"/>
        </w:trPr>
        <w:tc>
          <w:tcPr>
            <w:tcW w:w="1702" w:type="dxa"/>
            <w:noWrap/>
            <w:hideMark/>
          </w:tcPr>
          <w:p w14:paraId="3CB6F87C"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NECTIN1</w:t>
            </w:r>
          </w:p>
        </w:tc>
        <w:tc>
          <w:tcPr>
            <w:tcW w:w="5811" w:type="dxa"/>
          </w:tcPr>
          <w:p w14:paraId="52677A26"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cell receptor that facilitates cell adhesion and is involved in the spread of some viral infections.</w:t>
            </w:r>
          </w:p>
        </w:tc>
        <w:tc>
          <w:tcPr>
            <w:tcW w:w="1985" w:type="dxa"/>
            <w:noWrap/>
            <w:hideMark/>
          </w:tcPr>
          <w:p w14:paraId="66C5DA1F"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{"citationID":"5rfhPBkv","properties":{"formattedCitation":"(Rajbhandari et al., 2021; Qi et al., 2024)","plainCitation":"(Rajbhandari et al., 2021; Qi et al., 2024)","noteIndex":0},"citationItems":[{"id":286,"uris":["http://zotero.org/users/15615967/items/FCILD3J7"],"itemData":{"id":286,"type":"article-journal","abstract":"ABSTRACT\n            \n              \n              \n                Nectin cell adhesion molecule 1 (NECTIN1) is a cell adhesion molecule that belongs to the immunoglobulin superfamily. It has been considered the most ubiquitous receptor for herpesviruses. However, in the context of flavivirus infection, its role was previously unknown. In this study, we described an arrayed siRNA screen mainly targeting Ig-like proteins that showed NECTIN1-restricted bovine viral diarrhea virus (BVDV) infection. We demonstrated that the depletion of NECTIN1 could significantly enhance the infection of both biotypes and multiple genotypes of BVDV, including BVDV-1a, -1b, -1c, -1p, -1m, -1v, and -2a. Notably, the IgV of NECTIN1 has emerged as the key domain restricting BVDV infection. Moreover, NECTIN1 inhibited BVDV attachment without exerting a significant influence on BVDV translation or transcription. Furthermore, we demonstrated that both NECTIN1 and CD46 could bind to BVDV E2, while the binding affinity of NECTIN1 for BVDV E2 was greater than that for CD46. We further identified that the BVDV E2 domain DD was a key domain of BVDV interacting with NECTIN1. In addition, we showed that NECTIN1 inhibited infections by classical swine fever virus (CSFV), Japanese encephalitis virus (JEV), and Zika virus (ZIKV), which belong to the\n                Flaviviridae\n                family, but had limited effects on bluetongue virus (BTV), vesicular stomatitis virus (VSV), Akabane virus (AKAV), and Sindbis virus (SINV). Overall, our study has important implications for understanding the entry of BVDV and revealed a novel role for NECTIN1 as a restriction factor that inhibits flavivirus infection.\n              \n            \n            \n              IMPORTANCE\n              \n                NECTIN1, also known as CD111 or PVRL1, has been recognized as the primary receptor for several alpha herpesviruses, including herpes simplex virus (HSV), pseudorabies virus (PRV), and bovine herpesvirus 1 (BHV-1). However, our study revealed a novel role for NECTIN1 in the virus life cycle by influencing BVDV infection. Contrary to its role as a receptor for alpha herpesviruses, NECTIN1 acts as a restriction factor for BVDV by inhibiting viral attachment via competition with CD46 for binding to the domain DD of BVDV E2. We further revealed that the replication of members of the\n                Flaviviridae\n                family was inhibited by NECTIN1, while the replication of other RNA viruses did not significantly differ. Our results demonstrate that NECTIN1 is a novel factor restricting\n                Flaviviridae\n                family virus replication and highlight the complexity of virus-host interactions and the multifaceted nature of host factors involved in viral infection.\n              \n            \n          , \n            \n              NECTIN1, also known as CD111 or PVRL1, has been recognized as the primary receptor for several alpha herpesviruses, including herpes simplex virus (HSV), pseudorabies virus (PRV), and bovine herpesvirus 1 (BHV-1). However, our study revealed a novel role for NECTIN1 in the virus life cycle by influencing BVDV infection. Contrary to its role as a receptor for alpha herpesviruses, NECTIN1 acts as a restriction factor for BVDV by inhibiting viral attachment via competition with CD46 for binding to the domain DD of BVDV E2. We further revealed that the replication of members of the\n              Flaviviridae\n              family was inhibited by NECTIN1, while the replication of other RNA viruses did not significantly differ. Our results demonstrate that NECTIN1 is a novel factor restricting\n              Flaviviridae\n              family virus replication and highlight the complexity of virus-host interactions and the multifaceted nature of host factors involved in viral infection.","container-title":"mBio","DOI":"10.1128/mbio.02708-24","ISSN":"2150-7511","issue":"12","journalAbbreviation":"mBio","language":"en","page":"e02708-24","source":"DOI.org (Crossref)","title":"Identification of NECTIN1 as a novel restriction factor for flavivirus infection","volume":"15","author":[{"family":"Qi","given":"Shuhui"},{"family":"Sun","given":"Chao"},{"family":"Wang","given":"Jing"},{"family":"Wo","given":"Lijing"},{"family":"Li","given":"Yongfeng"},{"family":"Wang","given":"Chaonan"},{"family":"Zhang","given":"Ying"},{"family":"Bian","given":"Haiqiao"},{"family":"Guo","given":"Yongqi"},{"family":"Gao","given":"Ming"},{"family":"Wang","given":"Menghang"},{"family":"Tang","given":"Yandong"},{"family":"Zhu","given":"Yuanmao"},{"family":"Xue","given":"Fei"},{"family":"Pang","given":"Quanhai"},{"family":"Jiang","given":"Zhigang"},{"family":"Yin","given":"Xin"}],"editor":[{"family":"Meng","given":"Xiang-Jin"},{"family":"Weger-Lucarelli","given":"James"}],"issued":{"date-parts":[["2024",12,11]]}}},{"id":287,"uris":["http://zotero.org/users/15615967/items/QWZET4KQ"],"itemData":{"id":287,"type":"article-journal","abstract":"Varicella-zoster virus (VZV) causes chickenpox, gains access to neurons during primary infection where it resides lifelong, and can later be reactivated. Reactivation is associated with shingles and postherpetic neuralgia, as well as with severe neurologic complications, including vasculitis and encephalitis.\n          , \n            ABSTRACT\n            Varicella-zoster virus (VZV) maintains lifelong latency in neurons following initial infection and can subsequently be reactivated to result in herpes zoster or severe neurological manifestations such as encephalitis. Mechanisms of VZV neuropathogenesis have been challenging to study due to the strict human tropism of the virus. Although neuronal entry mediators of other herpesviruses, including herpes simplex virus, have been identified, little is known regarding how VZV enters neurons. Here, we utilize a human stem cell-based neuronal model to characterize cellular factors that mediate entry. Through transcriptional profiling of infected cells, we identify the cell adhesion molecule nectin-1 as a candidate mediator of VZV entry. Nectin-1 is highly expressed in the cell bodies and axons of neurons. Either knockdown of endogenous nectin-1 or incubation with soluble forms of nectin-1 produced in mammalian cells results in a marked decrease in infectivity of neurons. Notably, while addition of soluble nectin-1 during viral infection inhibits infectivity, addition after infection has no effect on infectivity. Ectopic expression of human nectin-1 in a cell line resistant to productive VZV infection confers susceptibility to infection. In summary, we have identified nectin-1 as a neuronal entry mediator of VZV.\n            \n              IMPORTANCE\n              Varicella-zoster virus (VZV) causes chickenpox, gains access to neurons during primary infection where it resides lifelong, and can later be reactivated. Reactivation is associated with shingles and postherpetic neuralgia, as well as with severe neurologic complications, including vasculitis and encephalitis. Although the varicella vaccine substantially decreases morbidity and mortality associated with primary infection, the vaccine cannot prevent the development of neuronal latency, and vaccinated populations are still at risk for reactivation. Furthermore, immunocompromised individuals are at higher risk for VZV reactivation and associated complications. Little is known regarding how VZV enters neurons. Here, we identify nectin-1 as an entry mediator of VZV in human neurons. Identification of nectin-1 as a neuronal VZV entry mediator could lead to improved treatments and preventative measures to reduce VZV related morbidity and mortality.","container-title":"Journal of Virology","DOI":"10.1128/JVI.01227-21","ISSN":"0022-538X, 1098-5514","issue":"22","journalAbbreviation":"J Virol","language":"en","page":"e01227-21","source":"DOI.org (Crossref)","title":"Nectin-1 Is an Entry Mediator for Varicella-Zoster Virus Infection of Human Neurons","volume":"95","author":[{"family":"Rajbhandari","given":"Labchan"},{"family":"Shukla","given":"Priya"},{"family":"Jagdish","given":"Balaji"},{"family":"Mandalla","given":"Abby"},{"family":"Li","given":"Qingxue"},{"family":"Ali","given":"Mir A."},{"family":"Lee","given":"Hojae"},{"family":"Lee","given":"Gabsang"},{"family":"Sadaoka","given":"Tomohiko"},{"family":"Cohen","given":"Jeffrey I."},{"family":"Venkatesan","given":"Arun"}],"editor":[{"family":"Goodrum","given":"Felicia"}],"issued":{"date-parts":[["2021",10,27]]}}}],"schema":"https://github.com/citation-style-language/schema/raw/master/csl-citation.json"}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(Rajbhandari et al., 2021; Qi et al., 2024)</w:t>
            </w:r>
            <w:r w:rsidRPr="00490428">
              <w:rPr>
                <w:rFonts w:ascii="Calibri" w:eastAsia="Times New Roman" w:hAnsi="Calibri" w:cs="Calibri"/>
                <w:sz w:val="24"/>
                <w:szCs w:val="24"/>
                <w:lang w:val="en-US" w:eastAsia="es-EC"/>
              </w:rPr>
              <w:fldChar w:fldCharType="end"/>
            </w:r>
          </w:p>
        </w:tc>
      </w:tr>
      <w:tr w:rsidR="00C202B5" w:rsidRPr="00E62B4F" w14:paraId="11B1EA08" w14:textId="77777777" w:rsidTr="001E411D">
        <w:trPr>
          <w:trHeight w:val="315"/>
        </w:trPr>
        <w:tc>
          <w:tcPr>
            <w:tcW w:w="1702" w:type="dxa"/>
            <w:noWrap/>
            <w:hideMark/>
          </w:tcPr>
          <w:p w14:paraId="73FFF390"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RBM45</w:t>
            </w:r>
          </w:p>
        </w:tc>
        <w:tc>
          <w:tcPr>
            <w:tcW w:w="5811" w:type="dxa"/>
          </w:tcPr>
          <w:p w14:paraId="3D2FBE4B"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that regulates RNA processing and is involved in neuronal differentiation.</w:t>
            </w:r>
          </w:p>
        </w:tc>
        <w:tc>
          <w:tcPr>
            <w:tcW w:w="1985" w:type="dxa"/>
            <w:noWrap/>
            <w:hideMark/>
          </w:tcPr>
          <w:p w14:paraId="6BA41B22"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{"citationID":"Cg4A66Zq","properties":{"formattedCitation":"(Wang et al., 2020)","plainCitation":"(Wang et al., 2020)","noteIndex":0},"citationItems":[{"id":289,"uris":["http://zotero.org/users/15615967/items/2AKQN732"],"itemData":{"id":289,"type":"article-journal","abstract":"Human parvovirus B19 (B19V) is a human pathogen that causes severe hematological disorders in immunocompromised individuals. B19V infection has a remarkable tropism with respect to human erythroid progenitor cells (EPCs) in human bone marrow and fetal liver. During B19V infection, only one viral precursor mRNA (pre-mRNA) is transcribed by a single promoter of the viral genome and is alternatively spliced and alternatively polyadenylated, a process which plays a key role in expression of viral proteins. Our studies revealed that a cellular RNA binding protein, RBM45, binds to two intron splicing enhancers and is essential for the maturation of the small nonstructural protein 11-kDa-encoding mRNA. The 11-kDa protein plays an important role not only in B19V infection-induced apoptosis but also in viral DNA replication. Thus, the identification of the RBM45 protein and its cognate binding site in B19V pre-mRNA provides a novel target for antiviral development to combat B19V infection-caused severe hematological disorders.\n          , \n            ABSTRACT\n            \n              During infection of human parvovirus B19 (B19V), one viral precursor mRNA (pre-mRNA) is transcribed by a single promoter and is alternatively spliced and alternatively polyadenylated. Here, we identified a novel\n              cis\n              -acting sequence (5′-GUA AAG CUA CGG GAC GGU-3′), intronic splicing enhancer 3 (ISE3), which lies 72 nucleotides upstream of the second splice acceptor (A2-2) site of the second intron that defines the exon of the mRNA encoding the 11-kDa viral nonstructural protein. RNA binding motif protein 45 (RBM45) specifically binds to ISE3 with high affinity (equilibrium dissociation constant [\n              \n                K\n                D\n              \n              ] = 33 nM) mediated by its RNA recognition domain and 2-homo-oligomer assembly domain (RRM2-HOA). Knockdown of RBM45 expression or ectopic overexpression of RRM2-HOA in human erythroid progenitor cells (EPCs) expanded\n              ex vivo\n              significantly decreased the level of viral mRNA spliced at the A2-2 acceptor but not that of the mRNA spliced at A2-1 that encodes VP2. Moreover, silent mutations of ISE3 in an infectious DNA of B19V significantly reduced 11-kDa expression. Notably, RBM45 also specifically interacts\n              in vitro\n              with ISE2, which shares the octanucleotide (\n              GGGACGGU\n              ) with ISE3. Taken together, our results suggest that RBM45, through binding to both ISE2 and ISE3, is an essential host factor for maturation of 11-kDa-encoding mRNA.\n            \n            \n              IMPORTANCE\n              Human parvovirus B19 (B19V) is a human pathogen that causes severe hematological disorders in immunocompromised individuals. B19V infection has a remarkable tropism with respect to human erythroid progenitor cells (EPCs) in human bone marrow and fetal liver. During B19V infection, only one viral precursor mRNA (pre-mRNA) is transcribed by a single promoter of the viral genome and is alternatively spliced and alternatively polyadenylated, a process which plays a key role in expression of viral proteins. Our studies revealed that a cellular RNA binding protein, RBM45, binds to two intron splicing enhancers and is essential for the maturation of the small nonstructural protein 11-kDa-encoding mRNA. The 11-kDa protein plays an important role not only in B19V infection-induced apoptosis but also in viral DNA replication. Thus, the identification of the RBM45 protein and its cognate binding site in B19V pre-mRNA provides a novel target for antiviral development to combat B19V infection-caused severe hematological disorders.","container-title":"mBio","DOI":"10.1128/mBio.00192-20","ISSN":"2161-2129, 2150-7511","issue":"2","journalAbbreviation":"mBio","language":"en","page":"e00192-20","source":"DOI.org (Crossref)","title":"RNA Binding Motif Protein RBM45 Regulates Expression of the 11-Kilodalton Protein of Parvovirus B19 through Binding to Novel Intron Splicing Enhancers","volume":"11","author":[{"family":"Wang","given":"Jianke"},{"family":"Ganaie","given":"Safder S."},{"family":"Cheng","given":"Fang"},{"family":"Xu","given":"Peng"},{"family":"Ning","given":"Kang"},{"family":"Wang","given":"Xiaomei"},{"family":"Kleiboeker","given":"Steve"},{"family":"Cheng","given":"Shipeng"},{"family":"Qiu","given":"Jianming"}],"editor":[{"family":"Meng","given":"Xiang-Jin"}],"issued":{"date-parts":[["2020",4,28]]}}}],"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C202B5">
              <w:rPr>
                <w:rFonts w:ascii="Calibri" w:hAnsi="Calibri" w:cs="Calibri"/>
                <w:sz w:val="24"/>
                <w:lang w:val="en-US"/>
              </w:rPr>
              <w:t>(Wang et al., 2020)</w:t>
            </w:r>
            <w:r w:rsidRPr="00490428">
              <w:rPr>
                <w:rFonts w:ascii="Calibri" w:eastAsia="Times New Roman" w:hAnsi="Calibri" w:cs="Calibri"/>
                <w:sz w:val="24"/>
                <w:szCs w:val="24"/>
                <w:lang w:val="en-US" w:eastAsia="es-EC"/>
              </w:rPr>
              <w:fldChar w:fldCharType="end"/>
            </w:r>
          </w:p>
        </w:tc>
      </w:tr>
      <w:tr w:rsidR="00C202B5" w:rsidRPr="00490428" w14:paraId="0A3DFE8D" w14:textId="77777777" w:rsidTr="001E411D">
        <w:trPr>
          <w:trHeight w:val="315"/>
        </w:trPr>
        <w:tc>
          <w:tcPr>
            <w:tcW w:w="1702" w:type="dxa"/>
            <w:noWrap/>
            <w:hideMark/>
          </w:tcPr>
          <w:p w14:paraId="716BDFFD"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ATN1</w:t>
            </w:r>
          </w:p>
        </w:tc>
        <w:tc>
          <w:tcPr>
            <w:tcW w:w="5811" w:type="dxa"/>
          </w:tcPr>
          <w:p w14:paraId="527CD7C2"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that is associated with spinocerebellar ataxia, a neurodegenerative disease.</w:t>
            </w:r>
          </w:p>
        </w:tc>
        <w:tc>
          <w:tcPr>
            <w:tcW w:w="1985" w:type="dxa"/>
            <w:noWrap/>
            <w:hideMark/>
          </w:tcPr>
          <w:p w14:paraId="1A6E0838"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{"citationID":"zPhKyytG","properties":{"formattedCitation":"(Loterio et al., 2021)","plainCitation":"(Loterio et al., 2021)","noteIndex":0},"citationItems":[{"id":291,"uris":["http://zotero.org/users/15615967/items/84Y5BED5"],"itemData":{"id":291,"type":"article-journal","abstract":"ABSTRACT\n            Mammals have evolved sophisticated host cell death signaling pathways as an important immune mechanism to recognize and eliminate cell intruders before they establish their replicative niche. However, intracellular bacterial pathogens that have co-evolved with their host have developed a multitude of tactics to counteract this defense strategy to facilitate their survival and replication. This requires manipulation of pro-death and pro-survival host signaling pathways during infection. Obligate intracellular bacterial pathogens are organisms that absolutely require an eukaryotic host to survive and replicate, and therefore they have developed virulence factors to prevent diverse forms of host cell death and conserve their replicative niche. This review encapsulates our current understanding of these host–pathogen interactions by exploring the most relevant findings of Anaplasma spp., Chlamydia spp., Rickettsia spp. and Coxiella burnetii modulating host cell death pathways. A detailed comprehension of the molecular mechanisms through which these obligate intracellular pathogens manipulate regulated host cell death will not only increase the current understanding of these difficult-to-study pathogens but also provide insights into new tools to study regulated cell death and the development of new therapeutic approaches to control infection.","container-title":"Pathogens and Disease","DOI":"10.1093/femspd/ftab052","ISSN":"2049-632X","issue":"9","language":"en","license":"https://academic.oup.com/journals/pages/open_access/funder_policies/chorus/standard_publication_model","page":"ftab052","source":"DOI.org (Crossref)","title":"Keeping the host alive – lessons from obligate intracellular bacterial pathogens","volume":"79","author":[{"family":"Loterio","given":"Robson Kriiger"},{"family":"Zamboni","given":"Dario S"},{"family":"Newton","given":"Hayley J"}],"issued":{"date-parts":[["2021",12,1]]}}}],"schema":"https://github.com/citation-style-language/schema/raw/master/csl-citation.json"}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(Loterio et al., 2021)</w:t>
            </w:r>
            <w:r w:rsidRPr="00490428">
              <w:rPr>
                <w:rFonts w:ascii="Calibri" w:eastAsia="Times New Roman" w:hAnsi="Calibri" w:cs="Calibri"/>
                <w:sz w:val="24"/>
                <w:szCs w:val="24"/>
                <w:lang w:val="en-US" w:eastAsia="es-EC"/>
              </w:rPr>
              <w:fldChar w:fldCharType="end"/>
            </w:r>
          </w:p>
        </w:tc>
      </w:tr>
      <w:tr w:rsidR="00C202B5" w:rsidRPr="00490428" w14:paraId="117159E0" w14:textId="77777777" w:rsidTr="001E411D">
        <w:trPr>
          <w:trHeight w:val="315"/>
        </w:trPr>
        <w:tc>
          <w:tcPr>
            <w:tcW w:w="1702" w:type="dxa"/>
            <w:noWrap/>
            <w:hideMark/>
          </w:tcPr>
          <w:p w14:paraId="075B0F2A"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NPTXR</w:t>
            </w:r>
          </w:p>
        </w:tc>
        <w:tc>
          <w:tcPr>
            <w:tcW w:w="5811" w:type="dxa"/>
          </w:tcPr>
          <w:p w14:paraId="4B616A9D"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protein involved in nervous system signaling and neuronal plasticity.</w:t>
            </w:r>
          </w:p>
        </w:tc>
        <w:tc>
          <w:tcPr>
            <w:tcW w:w="1985" w:type="dxa"/>
            <w:noWrap/>
            <w:hideMark/>
          </w:tcPr>
          <w:p w14:paraId="7343F740"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{"citationID":"bQ4xwv3h","properties":{"formattedCitation":"(Hartman et al., 2007)","plainCitation":"(Hartman et al., 2007)","noteIndex":0},"citationItems":[{"id":292,"uris":["http://zotero.org/users/15615967/items/5ALLE57N"],"itemData":{"id":292,"type":"article-journal","abstract":"ABSTRACT\n            Nearly 50 years ago, the discovery of interferon prompted the notion that host cells innately respond to viral invasion. Since that time, technological advances have allowed this response to be extensively characterized and dissected in vitro. However, these advances have only recently been applied to highly complex, in vivo biological systems. To this end, we exploited high-titer adenovirus (Ad) vectors to globally investigate the innate immune response to nonenveloped viral infection in vivo. Our results indicated a potent cellular transcriptome response shortly after infection, with global assessments revealing significant dysregulation in </w:instrText>
            </w:r>
            <w:r>
              <w:rPr>
                <w:rFonts w:ascii="Cambria Math" w:eastAsia="Times New Roman" w:hAnsi="Cambria Math" w:cs="Cambria Math"/>
                <w:sz w:val="24"/>
                <w:szCs w:val="24"/>
                <w:lang w:val="en-US" w:eastAsia="es-EC"/>
              </w:rPr>
              <w:instrText>∼</w:instrText>
            </w:r>
            <w:r>
              <w:rPr>
                <w:rFonts w:ascii="Calibri" w:eastAsia="Times New Roman" w:hAnsi="Calibri" w:cs="Calibri"/>
                <w:sz w:val="24"/>
                <w:szCs w:val="24"/>
                <w:lang w:val="en-US" w:eastAsia="es-EC"/>
              </w:rPr>
              <w:instrText xml:space="preserve">15% of the measured transcripts derived from Ad vector-transduced tissue. Bioinformatics-based transcriptome analysis revealed a complex innate response to Ad infection, with induction of proinflammatory responses (and suppression of metabolism and mitochondrial genes) akin to those observed when mice are challenged with lipopolysaccharide. Despite this commonality, there were many unique aspects of the Ad-dependent transcriptome response, including the upregulation of several RNA regulatory mechanisms and apoptosis-related pathways, accompanied by the suppression of lysosomal and endocytic genes. Our results also implicated the Toll-like receptors (TLRs) in these responses, prompting specific investigations into this pathway. By using MyD88KO mice, our results confirmed that Ad-induced dysregulation of five functionally related gene clusters are significantly dependent on this TLR adaptor gene. MyD88 deficiency also resulted in significantly diminished, although not abolished, adaptive and acute-phase immune responses to Ad, confirming the transcriptome data, as well as specifically identifying MyD88 as a significant Ad immunity amplifier and regulator in vivo.","container-title":"Journal of Virology","DOI":"10.1128/JVI.01936-06","ISSN":"0022-538X, 1098-5514","issue":"4","journalAbbreviation":"J Virol","language":"en","page":"1796-1812","source":"DOI.org (Crossref)","title":"Adenovirus Infection Triggers a Rapid, MyD88-Regulated Transcriptome Response Critical to Acute-Phase and Adaptive Immune Responses In Vivo","volume":"81","author":[{"family":"Hartman","given":"Zachary C."},{"family":"Kiang","given":"Anne"},{"family":"Everett","given":"Ruth S."},{"family":"Serra","given":"Delila"},{"family":"Yang","given":"Xiao Y."},{"family":"Clay","given":"Timothy M."},{"family":"Amalfitano","given":"Andrea"}],"issued":{"date-parts":[["2007",2,15]]}}}],"schema":"https://github.com/citation-style-language/schema/raw/master/csl-citation.json"}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(Hartman et al., 2007)</w:t>
            </w:r>
            <w:r w:rsidRPr="00490428">
              <w:rPr>
                <w:rFonts w:ascii="Calibri" w:eastAsia="Times New Roman" w:hAnsi="Calibri" w:cs="Calibri"/>
                <w:sz w:val="24"/>
                <w:szCs w:val="24"/>
                <w:lang w:val="en-US" w:eastAsia="es-EC"/>
              </w:rPr>
              <w:fldChar w:fldCharType="end"/>
            </w:r>
          </w:p>
        </w:tc>
      </w:tr>
      <w:tr w:rsidR="00C202B5" w:rsidRPr="00490428" w14:paraId="75513556" w14:textId="77777777" w:rsidTr="001E411D">
        <w:trPr>
          <w:trHeight w:val="315"/>
        </w:trPr>
        <w:tc>
          <w:tcPr>
            <w:tcW w:w="1702" w:type="dxa"/>
            <w:noWrap/>
            <w:hideMark/>
          </w:tcPr>
          <w:p w14:paraId="44919129"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POLD1</w:t>
            </w:r>
          </w:p>
        </w:tc>
        <w:tc>
          <w:tcPr>
            <w:tcW w:w="5811" w:type="dxa"/>
          </w:tcPr>
          <w:p w14:paraId="1F7AA0DF"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subunit of DNA polymerase delta, which is involved in DNA repair and DNA replication.</w:t>
            </w:r>
          </w:p>
        </w:tc>
        <w:tc>
          <w:tcPr>
            <w:tcW w:w="1985" w:type="dxa"/>
            <w:noWrap/>
            <w:hideMark/>
          </w:tcPr>
          <w:p w14:paraId="3E7A4FB9"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{"citationID":"2qGS7YK8","properties":{"formattedCitation":"(Cui et al., 2020)","plainCitation":"(Cui et al., 2020)","noteIndex":0},"citationItems":[{"id":294,"uris":["http://zotero.org/users/15615967/items/KGWAKJ9B"],"itemData":{"id":294,"type":"article-journal","container-title":"Journal of Allergy and Clinical Immunology","DOI":"10.1016/j.jaci.2019.10.004","ISSN":"00916749","issue":"1","journalAbbreviation":"Journal of Allergy and Clinical Immunology","language":"en","page":"391-401.e8","source":"DOI.org (Crossref)","title":"Combined immunodeficiency caused by a loss-of-function mutation in DNA polymerase delta 1","volume":"145","author":[{"family":"Cui","given":"Ye"},{"family":"Keles","given":"Sevgi"},{"family":"Charbonnier","given":"Louis-Marie"},{"family":"Julé","given":"Amélie M."},{"family":"Henderson","given":"Lauren"},{"family":"Celik","given":"Seyma Celikbilek"},{"family":"Reisli","given":"Ismail"},{"family":"Shen","given":"Chen"},{"family":"Xie","given":"Wen Jun"},{"family":"Schmitz-Abe","given":"Klaus"},{"family":"Wu","given":"Hao"},{"family":"Chatila","given":"Talal A."}],"issued":{"date-parts":[["2020",1]]}}}],"schema":"https://github.com/citation-style-language/schema/raw/master/csl-citation.json"}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(Cui et al., 2020)</w:t>
            </w:r>
            <w:r w:rsidRPr="00490428">
              <w:rPr>
                <w:rFonts w:ascii="Calibri" w:eastAsia="Times New Roman" w:hAnsi="Calibri" w:cs="Calibri"/>
                <w:sz w:val="24"/>
                <w:szCs w:val="24"/>
                <w:lang w:val="en-US" w:eastAsia="es-EC"/>
              </w:rPr>
              <w:fldChar w:fldCharType="end"/>
            </w:r>
          </w:p>
        </w:tc>
      </w:tr>
      <w:tr w:rsidR="00C202B5" w:rsidRPr="00490428" w14:paraId="2A88211A" w14:textId="77777777" w:rsidTr="001E411D">
        <w:trPr>
          <w:trHeight w:val="315"/>
        </w:trPr>
        <w:tc>
          <w:tcPr>
            <w:tcW w:w="1702" w:type="dxa"/>
            <w:noWrap/>
          </w:tcPr>
          <w:p w14:paraId="477808DF"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Pr>
                <w:rFonts w:ascii="Calibri" w:eastAsia="Times New Roman" w:hAnsi="Calibri" w:cs="Calibri"/>
                <w:b/>
                <w:bCs/>
                <w:sz w:val="24"/>
                <w:szCs w:val="24"/>
                <w:lang w:val="en-US" w:eastAsia="es-EC"/>
              </w:rPr>
              <w:t>IGH</w:t>
            </w:r>
          </w:p>
        </w:tc>
        <w:tc>
          <w:tcPr>
            <w:tcW w:w="5811" w:type="dxa"/>
          </w:tcPr>
          <w:p w14:paraId="62F92AC0" w14:textId="77777777" w:rsidR="00C202B5" w:rsidRPr="00490428" w:rsidRDefault="00C202B5" w:rsidP="001E411D">
            <w:pPr>
              <w:spacing w:line="240" w:lineRule="auto"/>
              <w:jc w:val="both"/>
              <w:rPr>
                <w:rFonts w:ascii="Calibri" w:eastAsia="Times New Roman" w:hAnsi="Calibri" w:cs="Calibri"/>
                <w:color w:val="000000"/>
                <w:lang w:val="en-US" w:eastAsia="es-EC"/>
              </w:rPr>
            </w:pPr>
            <w:r w:rsidRPr="00D01FEA">
              <w:rPr>
                <w:rFonts w:ascii="Calibri" w:eastAsia="Times New Roman" w:hAnsi="Calibri" w:cs="Calibri"/>
                <w:color w:val="000000"/>
                <w:lang w:val="en-US" w:eastAsia="es-EC"/>
              </w:rPr>
              <w:t>This protein segment forms part of the antigen-binding site of antibodies and is generated through V(D)J recombination during B cell development. Its primary function is to contribute to antigen specificity by providing molecular diversity in the recognition domains of immunoglobulin molecules</w:t>
            </w:r>
          </w:p>
        </w:tc>
        <w:tc>
          <w:tcPr>
            <w:tcW w:w="1985" w:type="dxa"/>
            <w:noWrap/>
          </w:tcPr>
          <w:p w14:paraId="0BE9FC7E" w14:textId="77777777" w:rsidR="00C202B5" w:rsidRPr="00490428" w:rsidRDefault="00C202B5" w:rsidP="001E411D">
            <w:pPr>
              <w:spacing w:line="240" w:lineRule="auto"/>
              <w:rPr>
                <w:rFonts w:ascii="Calibri" w:eastAsia="Times New Roman" w:hAnsi="Calibri" w:cs="Calibri"/>
                <w:sz w:val="24"/>
                <w:szCs w:val="24"/>
                <w:lang w:val="en-US" w:eastAsia="es-EC"/>
              </w:rPr>
            </w:pPr>
            <w:r>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{"citationID":"6SOZcrPB","properties":{"formattedCitation":"(Wang et al., 2023b)","plainCitation":"(Wang et al., 2023b)","noteIndex":0},"citationItems":[{"id":326,"uris":["http://zotero.org/users/15615967/items/SAKGCMLF"],"itemData":{"id":326,"type":"article-journal","container-title":"Journal of Thoracic Disease","DOI":"10.21037/jtd-23-322","ISSN":"20721439, 20776624","issue":"3","journalAbbreviation":"J Thorac Dis","page":"1460-1472","source":"DOI.org (Crossref)","title":"Proteomic investigation and biomarker identification of lung and spleen deficiency syndrome in HIV/AIDS immunological nonresponders","volume":"15","author":[{"family":"Wang","given":"Yi-Ting"},{"family":"Ji","given":"Shao-Xiu"},{"family":"Xia","given":"Xin-Yi"},{"family":"Wan","given":"Ting-Jun"},{"family":"Zou","given":"Jia-Xi"},{"family":"Li","given":"Bai-Xue"},{"family":"Hu","given":"Qian-Nan"},{"family":"Chen","given":"Xin"},{"family":"Mu","given":"Jie"},{"family":"Feng","given":"Quan-Sheng"},{"family":"Wen","given":"Li"}],"issued":{"date-parts":[["2023",3]]}}}],"schema":"https://github.com/citation-style-language/schema/raw/master/csl-citation.json"} </w:instrText>
            </w:r>
            <w:r>
              <w:rPr>
                <w:rFonts w:ascii="Calibri" w:eastAsia="Times New Roman" w:hAnsi="Calibri" w:cs="Calibri"/>
                <w:sz w:val="24"/>
                <w:szCs w:val="24"/>
                <w:lang w:val="en-US" w:eastAsia="es-EC"/>
              </w:rPr>
              <w:fldChar w:fldCharType="separate"/>
            </w:r>
            <w:r w:rsidRPr="00D80C42">
              <w:rPr>
                <w:rFonts w:ascii="Calibri" w:hAnsi="Calibri" w:cs="Calibri"/>
                <w:sz w:val="24"/>
              </w:rPr>
              <w:t>(Wang et al., 2023b)</w:t>
            </w:r>
            <w:r>
              <w:rPr>
                <w:rFonts w:ascii="Calibri" w:eastAsia="Times New Roman" w:hAnsi="Calibri" w:cs="Calibri"/>
                <w:sz w:val="24"/>
                <w:szCs w:val="24"/>
                <w:lang w:val="en-US" w:eastAsia="es-EC"/>
              </w:rPr>
              <w:fldChar w:fldCharType="end"/>
            </w:r>
          </w:p>
        </w:tc>
      </w:tr>
      <w:tr w:rsidR="00C202B5" w:rsidRPr="00490428" w14:paraId="5996855C" w14:textId="77777777" w:rsidTr="001E411D">
        <w:trPr>
          <w:trHeight w:val="315"/>
        </w:trPr>
        <w:tc>
          <w:tcPr>
            <w:tcW w:w="1702" w:type="dxa"/>
            <w:noWrap/>
            <w:hideMark/>
          </w:tcPr>
          <w:p w14:paraId="436AA62E" w14:textId="77777777" w:rsidR="00C202B5" w:rsidRPr="00490428" w:rsidRDefault="00C202B5" w:rsidP="001E411D">
            <w:pPr>
              <w:spacing w:line="240" w:lineRule="auto"/>
              <w:jc w:val="left"/>
              <w:rPr>
                <w:rFonts w:ascii="Calibri" w:eastAsia="Times New Roman" w:hAnsi="Calibri" w:cs="Calibri"/>
                <w:b/>
                <w:bCs/>
                <w:sz w:val="24"/>
                <w:szCs w:val="24"/>
                <w:lang w:val="en-US" w:eastAsia="es-EC"/>
              </w:rPr>
            </w:pPr>
            <w:r w:rsidRPr="00490428">
              <w:rPr>
                <w:rFonts w:ascii="Calibri" w:eastAsia="Times New Roman" w:hAnsi="Calibri" w:cs="Calibri"/>
                <w:b/>
                <w:bCs/>
                <w:sz w:val="24"/>
                <w:szCs w:val="24"/>
                <w:lang w:val="en-US" w:eastAsia="es-EC"/>
              </w:rPr>
              <w:t>KRT20</w:t>
            </w:r>
          </w:p>
        </w:tc>
        <w:tc>
          <w:tcPr>
            <w:tcW w:w="5811" w:type="dxa"/>
          </w:tcPr>
          <w:p w14:paraId="6D761457" w14:textId="77777777" w:rsidR="00C202B5" w:rsidRPr="00490428" w:rsidRDefault="00C202B5" w:rsidP="001E411D">
            <w:pPr>
              <w:spacing w:line="240" w:lineRule="auto"/>
              <w:jc w:val="both"/>
              <w:rPr>
                <w:rFonts w:ascii="Calibri" w:eastAsia="Times New Roman" w:hAnsi="Calibri" w:cs="Calibri"/>
                <w:lang w:val="en-US" w:eastAsia="es-EC"/>
              </w:rPr>
            </w:pPr>
            <w:r w:rsidRPr="00490428">
              <w:rPr>
                <w:rFonts w:ascii="Calibri" w:eastAsia="Times New Roman" w:hAnsi="Calibri" w:cs="Calibri"/>
                <w:color w:val="000000"/>
                <w:lang w:val="en-US" w:eastAsia="es-EC"/>
              </w:rPr>
              <w:t>It encodes a keratin involved in the structure of epithelial cells, especially in the gastrointestinal tract.</w:t>
            </w:r>
          </w:p>
        </w:tc>
        <w:tc>
          <w:tcPr>
            <w:tcW w:w="1985" w:type="dxa"/>
            <w:noWrap/>
            <w:hideMark/>
          </w:tcPr>
          <w:p w14:paraId="65F74171" w14:textId="77777777" w:rsidR="00C202B5" w:rsidRPr="00490428" w:rsidRDefault="00C202B5" w:rsidP="001E411D">
            <w:pPr>
              <w:spacing w:line="240" w:lineRule="auto"/>
              <w:rPr>
                <w:rFonts w:ascii="Calibri" w:eastAsia="Times New Roman" w:hAnsi="Calibri" w:cs="Calibri"/>
                <w:sz w:val="24"/>
                <w:szCs w:val="24"/>
                <w:lang w:val="en-US" w:eastAsia="es-EC"/>
              </w:rPr>
            </w:pPr>
            <w:r w:rsidRPr="00490428">
              <w:rPr>
                <w:rFonts w:ascii="Calibri" w:eastAsia="Times New Roman" w:hAnsi="Calibri" w:cs="Calibri"/>
                <w:sz w:val="24"/>
                <w:szCs w:val="24"/>
                <w:lang w:val="en-US" w:eastAsia="es-EC"/>
              </w:rPr>
              <w:fldChar w:fldCharType="begin"/>
            </w:r>
            <w:r>
              <w:rPr>
                <w:rFonts w:ascii="Calibri" w:eastAsia="Times New Roman" w:hAnsi="Calibri" w:cs="Calibri"/>
                <w:sz w:val="24"/>
                <w:szCs w:val="24"/>
                <w:lang w:val="en-US" w:eastAsia="es-EC"/>
              </w:rPr>
              <w:instrText xml:space="preserve"> ADDIN ZOTERO_ITEM CSL_CITATION {"citationID":"p8PtfQk7","properties":{"formattedCitation":"(Heuberger et al., 2021)","plainCitation":"(Heuberger et al., 2021)","noteIndex":0},"citationItems":[{"id":296,"uris":["http://zotero.org/users/15615967/items/D9ZVM2BP"],"itemData":{"id":296,"type":"article-journal","container-title":"EMBO Molecular Medicine","DOI":"10.15252/emmm.202013191","ISSN":"1757-4676, 1757-4684","issue":"4","journalAbbreviation":"EMBO Mol Med","language":"en","page":"e13191","source":"DOI.org (Crossref)","title":"Epithelial response to IFN‐γ promotes SARS‐CoV‐2 infection","volume":"13","author":[{"family":"Heuberger","given":"Julian"},{"family":"Trimpert","given":"Jakob"},{"family":"Vladimirova","given":"Daria"},{"family":"Goosmann","given":"Christian"},{"family":"Lin","given":"Manqiang"},{"family":"Schmuck","given":"Rosa"},{"family":"Mollenkopf","given":"Hans‐Joachim"},{"family":"Brinkmann","given":"Volker"},{"family":"Tacke","given":"Frank"},{"family":"Osterrieder","given":"Nikolaus"},{"family":"Sigal","given":"Michael"}],"issued":{"date-parts":[["2021",4,9]]}}}],"schema":"https://github.com/citation-style-language/schema/raw/master/csl-citation.json"} </w:instrText>
            </w:r>
            <w:r w:rsidRPr="00490428">
              <w:rPr>
                <w:rFonts w:ascii="Calibri" w:eastAsia="Times New Roman" w:hAnsi="Calibri" w:cs="Calibri"/>
                <w:sz w:val="24"/>
                <w:szCs w:val="24"/>
                <w:lang w:val="en-US" w:eastAsia="es-EC"/>
              </w:rPr>
              <w:fldChar w:fldCharType="separate"/>
            </w:r>
            <w:r w:rsidRPr="00D80C42">
              <w:rPr>
                <w:rFonts w:ascii="Calibri" w:hAnsi="Calibri" w:cs="Calibri"/>
                <w:sz w:val="24"/>
              </w:rPr>
              <w:t>(Heuberger et al., 2021)</w:t>
            </w:r>
            <w:r w:rsidRPr="00490428">
              <w:rPr>
                <w:rFonts w:ascii="Calibri" w:eastAsia="Times New Roman" w:hAnsi="Calibri" w:cs="Calibri"/>
                <w:sz w:val="24"/>
                <w:szCs w:val="24"/>
                <w:lang w:val="en-US" w:eastAsia="es-EC"/>
              </w:rPr>
              <w:fldChar w:fldCharType="end"/>
            </w:r>
          </w:p>
        </w:tc>
      </w:tr>
    </w:tbl>
    <w:p w14:paraId="7E86F72E" w14:textId="77777777" w:rsidR="00C202B5" w:rsidRPr="00490428" w:rsidRDefault="00C202B5" w:rsidP="00C202B5">
      <w:pPr>
        <w:rPr>
          <w:lang w:val="en-US" w:eastAsia="zh-CN"/>
        </w:rPr>
      </w:pPr>
    </w:p>
    <w:p w14:paraId="1AC59AF8" w14:textId="77777777" w:rsidR="000E7F63" w:rsidRDefault="000E7F63"/>
    <w:sectPr w:rsidR="000E7F6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B5"/>
    <w:rsid w:val="000E7F63"/>
    <w:rsid w:val="002D7CCD"/>
    <w:rsid w:val="00307F63"/>
    <w:rsid w:val="00535516"/>
    <w:rsid w:val="0090371B"/>
    <w:rsid w:val="00AB6467"/>
    <w:rsid w:val="00B77BC2"/>
    <w:rsid w:val="00BD2D35"/>
    <w:rsid w:val="00C2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CC96"/>
  <w15:chartTrackingRefBased/>
  <w15:docId w15:val="{BCA23B1B-1D53-4AA4-8862-6D82793A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02B5"/>
    <w:pPr>
      <w:spacing w:line="259" w:lineRule="auto"/>
    </w:pPr>
    <w:rPr>
      <w:kern w:val="0"/>
      <w:sz w:val="22"/>
      <w:szCs w:val="22"/>
      <w:lang w:val="es-EC"/>
      <w14:ligatures w14:val="none"/>
    </w:rPr>
  </w:style>
  <w:style w:type="paragraph" w:styleId="Titolo1">
    <w:name w:val="heading 1"/>
    <w:basedOn w:val="Normale"/>
    <w:next w:val="Normale"/>
    <w:link w:val="Titolo1Carattere"/>
    <w:uiPriority w:val="9"/>
    <w:qFormat/>
    <w:rsid w:val="00C202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olo2">
    <w:name w:val="heading 2"/>
    <w:basedOn w:val="Normale"/>
    <w:next w:val="Normale"/>
    <w:link w:val="Titolo2Carattere"/>
    <w:uiPriority w:val="9"/>
    <w:semiHidden/>
    <w:unhideWhenUsed/>
    <w:qFormat/>
    <w:rsid w:val="00C202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olo3">
    <w:name w:val="heading 3"/>
    <w:basedOn w:val="Normale"/>
    <w:next w:val="Normale"/>
    <w:link w:val="Titolo3Carattere"/>
    <w:uiPriority w:val="9"/>
    <w:semiHidden/>
    <w:unhideWhenUsed/>
    <w:qFormat/>
    <w:rsid w:val="00C202B5"/>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Titolo4">
    <w:name w:val="heading 4"/>
    <w:basedOn w:val="Normale"/>
    <w:next w:val="Normale"/>
    <w:link w:val="Titolo4Carattere"/>
    <w:uiPriority w:val="9"/>
    <w:semiHidden/>
    <w:unhideWhenUsed/>
    <w:qFormat/>
    <w:rsid w:val="00C202B5"/>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Titolo5">
    <w:name w:val="heading 5"/>
    <w:basedOn w:val="Normale"/>
    <w:next w:val="Normale"/>
    <w:link w:val="Titolo5Carattere"/>
    <w:uiPriority w:val="9"/>
    <w:semiHidden/>
    <w:unhideWhenUsed/>
    <w:qFormat/>
    <w:rsid w:val="00C202B5"/>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Titolo6">
    <w:name w:val="heading 6"/>
    <w:basedOn w:val="Normale"/>
    <w:next w:val="Normale"/>
    <w:link w:val="Titolo6Carattere"/>
    <w:uiPriority w:val="9"/>
    <w:semiHidden/>
    <w:unhideWhenUsed/>
    <w:qFormat/>
    <w:rsid w:val="00C202B5"/>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Titolo7">
    <w:name w:val="heading 7"/>
    <w:basedOn w:val="Normale"/>
    <w:next w:val="Normale"/>
    <w:link w:val="Titolo7Carattere"/>
    <w:uiPriority w:val="9"/>
    <w:semiHidden/>
    <w:unhideWhenUsed/>
    <w:qFormat/>
    <w:rsid w:val="00C202B5"/>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Titolo8">
    <w:name w:val="heading 8"/>
    <w:basedOn w:val="Normale"/>
    <w:next w:val="Normale"/>
    <w:link w:val="Titolo8Carattere"/>
    <w:uiPriority w:val="9"/>
    <w:semiHidden/>
    <w:unhideWhenUsed/>
    <w:qFormat/>
    <w:rsid w:val="00C202B5"/>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Titolo9">
    <w:name w:val="heading 9"/>
    <w:basedOn w:val="Normale"/>
    <w:next w:val="Normale"/>
    <w:link w:val="Titolo9Carattere"/>
    <w:uiPriority w:val="9"/>
    <w:semiHidden/>
    <w:unhideWhenUsed/>
    <w:qFormat/>
    <w:rsid w:val="00C202B5"/>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02B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202B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202B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202B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202B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202B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02B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02B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02B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02B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oloCarattere">
    <w:name w:val="Titolo Carattere"/>
    <w:basedOn w:val="Carpredefinitoparagrafo"/>
    <w:link w:val="Titolo"/>
    <w:uiPriority w:val="10"/>
    <w:rsid w:val="00C202B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02B5"/>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ottotitoloCarattere">
    <w:name w:val="Sottotitolo Carattere"/>
    <w:basedOn w:val="Carpredefinitoparagrafo"/>
    <w:link w:val="Sottotitolo"/>
    <w:uiPriority w:val="11"/>
    <w:rsid w:val="00C202B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02B5"/>
    <w:pPr>
      <w:spacing w:before="160" w:line="278" w:lineRule="auto"/>
      <w:jc w:val="center"/>
    </w:pPr>
    <w:rPr>
      <w:i/>
      <w:iCs/>
      <w:color w:val="404040" w:themeColor="text1" w:themeTint="BF"/>
      <w:kern w:val="2"/>
      <w:sz w:val="24"/>
      <w:szCs w:val="24"/>
      <w:lang w:val="en-US"/>
      <w14:ligatures w14:val="standardContextual"/>
    </w:rPr>
  </w:style>
  <w:style w:type="character" w:customStyle="1" w:styleId="CitazioneCarattere">
    <w:name w:val="Citazione Carattere"/>
    <w:basedOn w:val="Carpredefinitoparagrafo"/>
    <w:link w:val="Citazione"/>
    <w:uiPriority w:val="29"/>
    <w:rsid w:val="00C202B5"/>
    <w:rPr>
      <w:i/>
      <w:iCs/>
      <w:color w:val="404040" w:themeColor="text1" w:themeTint="BF"/>
    </w:rPr>
  </w:style>
  <w:style w:type="paragraph" w:styleId="Paragrafoelenco">
    <w:name w:val="List Paragraph"/>
    <w:basedOn w:val="Normale"/>
    <w:uiPriority w:val="34"/>
    <w:qFormat/>
    <w:rsid w:val="00C202B5"/>
    <w:pPr>
      <w:spacing w:line="278" w:lineRule="auto"/>
      <w:ind w:left="720"/>
      <w:contextualSpacing/>
    </w:pPr>
    <w:rPr>
      <w:kern w:val="2"/>
      <w:sz w:val="24"/>
      <w:szCs w:val="24"/>
      <w:lang w:val="en-US"/>
      <w14:ligatures w14:val="standardContextual"/>
    </w:rPr>
  </w:style>
  <w:style w:type="character" w:styleId="Enfasiintensa">
    <w:name w:val="Intense Emphasis"/>
    <w:basedOn w:val="Carpredefinitoparagrafo"/>
    <w:uiPriority w:val="21"/>
    <w:qFormat/>
    <w:rsid w:val="00C202B5"/>
    <w:rPr>
      <w:i/>
      <w:iCs/>
      <w:color w:val="2F5496" w:themeColor="accent1" w:themeShade="BF"/>
    </w:rPr>
  </w:style>
  <w:style w:type="paragraph" w:styleId="Citazioneintensa">
    <w:name w:val="Intense Quote"/>
    <w:basedOn w:val="Normale"/>
    <w:next w:val="Normale"/>
    <w:link w:val="CitazioneintensaCarattere"/>
    <w:uiPriority w:val="30"/>
    <w:qFormat/>
    <w:rsid w:val="00C202B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CitazioneintensaCarattere">
    <w:name w:val="Citazione intensa Carattere"/>
    <w:basedOn w:val="Carpredefinitoparagrafo"/>
    <w:link w:val="Citazioneintensa"/>
    <w:uiPriority w:val="30"/>
    <w:rsid w:val="00C202B5"/>
    <w:rPr>
      <w:i/>
      <w:iCs/>
      <w:color w:val="2F5496" w:themeColor="accent1" w:themeShade="BF"/>
    </w:rPr>
  </w:style>
  <w:style w:type="character" w:styleId="Riferimentointenso">
    <w:name w:val="Intense Reference"/>
    <w:basedOn w:val="Carpredefinitoparagrafo"/>
    <w:uiPriority w:val="32"/>
    <w:qFormat/>
    <w:rsid w:val="00C202B5"/>
    <w:rPr>
      <w:b/>
      <w:bCs/>
      <w:smallCaps/>
      <w:color w:val="2F5496" w:themeColor="accent1" w:themeShade="BF"/>
      <w:spacing w:val="5"/>
    </w:rPr>
  </w:style>
  <w:style w:type="table" w:customStyle="1" w:styleId="Mdeck5tablebodythreelines">
    <w:name w:val="M_deck_5_table_body_three_lines"/>
    <w:basedOn w:val="Tabellanormale"/>
    <w:uiPriority w:val="99"/>
    <w:rsid w:val="00C202B5"/>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60917</Words>
  <Characters>347228</Characters>
  <Application>Microsoft Office Word</Application>
  <DocSecurity>0</DocSecurity>
  <Lines>2893</Lines>
  <Paragraphs>814</Paragraphs>
  <ScaleCrop>false</ScaleCrop>
  <Company/>
  <LinksUpToDate>false</LinksUpToDate>
  <CharactersWithSpaces>407331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DOMENICA D'ELIA</cp:lastModifiedBy>
  <cp:revision>5</cp:revision>
  <dcterms:created xsi:type="dcterms:W3CDTF">2025-07-10T14:20:00Z</dcterms:created>
  <dcterms:modified xsi:type="dcterms:W3CDTF">2025-07-17T10:40:00Z</dcterms:modified>
</cp:coreProperties>
</file>