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CB19" w14:textId="67ED483B" w:rsidR="00B75E00" w:rsidRPr="00771922" w:rsidRDefault="00B75E00" w:rsidP="00B75E00">
      <w:pPr>
        <w:rPr>
          <w:rFonts w:eastAsia="Times New Roman"/>
          <w:noProof w:val="0"/>
          <w:snapToGrid w:val="0"/>
          <w:sz w:val="18"/>
          <w:szCs w:val="18"/>
          <w:lang w:eastAsia="de-DE" w:bidi="en-US"/>
        </w:rPr>
      </w:pPr>
      <w:r>
        <w:rPr>
          <w:rFonts w:eastAsia="Times New Roman"/>
          <w:b/>
          <w:bCs/>
          <w:noProof w:val="0"/>
          <w:snapToGrid w:val="0"/>
          <w:sz w:val="18"/>
          <w:szCs w:val="18"/>
          <w:lang w:eastAsia="de-DE" w:bidi="en-US"/>
        </w:rPr>
        <w:t xml:space="preserve">Table </w:t>
      </w:r>
      <w:r w:rsidR="00C33FAB">
        <w:rPr>
          <w:rFonts w:eastAsia="Times New Roman"/>
          <w:b/>
          <w:bCs/>
          <w:noProof w:val="0"/>
          <w:snapToGrid w:val="0"/>
          <w:sz w:val="18"/>
          <w:szCs w:val="18"/>
          <w:lang w:eastAsia="de-DE" w:bidi="en-US"/>
        </w:rPr>
        <w:t>2</w:t>
      </w:r>
      <w:r w:rsidRPr="00771922">
        <w:rPr>
          <w:rFonts w:eastAsia="Times New Roman"/>
          <w:noProof w:val="0"/>
          <w:snapToGrid w:val="0"/>
          <w:sz w:val="18"/>
          <w:szCs w:val="18"/>
          <w:lang w:eastAsia="de-DE" w:bidi="en-US"/>
        </w:rPr>
        <w:t>. List of third-party tools used in the pipeline and their sources</w:t>
      </w:r>
    </w:p>
    <w:tbl>
      <w:tblPr>
        <w:tblW w:w="10065" w:type="dxa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1417"/>
        <w:gridCol w:w="4962"/>
      </w:tblGrid>
      <w:tr w:rsidR="00B75E00" w:rsidRPr="00771922" w14:paraId="19A4A42C" w14:textId="77777777" w:rsidTr="00693DCD">
        <w:tc>
          <w:tcPr>
            <w:tcW w:w="3686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4689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Usage</w:t>
            </w:r>
          </w:p>
        </w:tc>
        <w:tc>
          <w:tcPr>
            <w:tcW w:w="141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E868" w14:textId="77777777" w:rsidR="00B75E00" w:rsidRPr="00771922" w:rsidRDefault="00B75E00" w:rsidP="00693DCD">
            <w:pPr>
              <w:widowControl w:val="0"/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Tool</w:t>
            </w:r>
          </w:p>
        </w:tc>
        <w:tc>
          <w:tcPr>
            <w:tcW w:w="4962" w:type="dxa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DA89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Source</w:t>
            </w:r>
          </w:p>
        </w:tc>
      </w:tr>
      <w:tr w:rsidR="00B75E00" w:rsidRPr="00771922" w14:paraId="616E819B" w14:textId="77777777" w:rsidTr="00693DCD">
        <w:tc>
          <w:tcPr>
            <w:tcW w:w="3686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DCC3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 xml:space="preserve">Differential Expression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0832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proofErr w:type="spellStart"/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EdgeR</w:t>
            </w:r>
            <w:proofErr w:type="spellEnd"/>
          </w:p>
        </w:tc>
        <w:tc>
          <w:tcPr>
            <w:tcW w:w="4962" w:type="dxa"/>
            <w:tcBorders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B3A75" w14:textId="77777777" w:rsidR="00B75E00" w:rsidRPr="00771922" w:rsidRDefault="00C33FAB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hyperlink r:id="rId4">
              <w:r w:rsidR="00B75E00" w:rsidRPr="00771922">
                <w:rPr>
                  <w:rFonts w:eastAsia="Times New Roman"/>
                  <w:noProof w:val="0"/>
                  <w:snapToGrid w:val="0"/>
                  <w:szCs w:val="22"/>
                  <w:lang w:eastAsia="de-DE" w:bidi="en-US"/>
                </w:rPr>
                <w:t>https://bioconductor.org/packages/release/bioc/html/edgeR.html</w:t>
              </w:r>
            </w:hyperlink>
            <w:r w:rsidR="00B75E00"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 xml:space="preserve"> </w:t>
            </w:r>
          </w:p>
        </w:tc>
      </w:tr>
      <w:tr w:rsidR="00B75E00" w:rsidRPr="00771922" w14:paraId="28859ADB" w14:textId="77777777" w:rsidTr="00693DCD"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EEBF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Sequence Alignment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149E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Bowtie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5B535" w14:textId="77777777" w:rsidR="00B75E00" w:rsidRPr="00771922" w:rsidRDefault="00C33FAB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hyperlink r:id="rId5">
              <w:r w:rsidR="00B75E00" w:rsidRPr="00771922">
                <w:rPr>
                  <w:rFonts w:eastAsia="Times New Roman"/>
                  <w:noProof w:val="0"/>
                  <w:snapToGrid w:val="0"/>
                  <w:szCs w:val="22"/>
                  <w:lang w:eastAsia="de-DE" w:bidi="en-US"/>
                </w:rPr>
                <w:t>http://bowtie-bio.sourceforge.net/index.shtml</w:t>
              </w:r>
            </w:hyperlink>
            <w:r w:rsidR="00B75E00"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 xml:space="preserve"> </w:t>
            </w:r>
          </w:p>
        </w:tc>
      </w:tr>
      <w:tr w:rsidR="00B75E00" w:rsidRPr="00771922" w14:paraId="597F11FC" w14:textId="77777777" w:rsidTr="00693DCD"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8CEA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Novel miRNA Prediction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4C02E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proofErr w:type="spellStart"/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miRDeep</w:t>
            </w:r>
            <w:proofErr w:type="spellEnd"/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-P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D7004" w14:textId="77777777" w:rsidR="00B75E00" w:rsidRPr="00771922" w:rsidRDefault="00C33FAB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hyperlink r:id="rId6">
              <w:r w:rsidR="00B75E00" w:rsidRPr="00771922">
                <w:rPr>
                  <w:rFonts w:eastAsia="Times New Roman"/>
                  <w:noProof w:val="0"/>
                  <w:snapToGrid w:val="0"/>
                  <w:szCs w:val="22"/>
                  <w:lang w:eastAsia="de-DE" w:bidi="en-US"/>
                </w:rPr>
                <w:t>http://sourceforge.net/projects/mirdp/</w:t>
              </w:r>
            </w:hyperlink>
            <w:r w:rsidR="00B75E00"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.</w:t>
            </w:r>
          </w:p>
        </w:tc>
      </w:tr>
      <w:tr w:rsidR="00B75E00" w:rsidRPr="00771922" w14:paraId="7416B56E" w14:textId="77777777" w:rsidTr="00693DCD"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C3CA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MFE: Vienna RNA Package (RNA fold)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11504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proofErr w:type="spellStart"/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RNAfold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2561" w14:textId="77777777" w:rsidR="00B75E00" w:rsidRPr="00771922" w:rsidRDefault="00C33FAB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hyperlink r:id="rId7">
              <w:r w:rsidR="00B75E00" w:rsidRPr="00771922">
                <w:rPr>
                  <w:rFonts w:eastAsia="Times New Roman"/>
                  <w:noProof w:val="0"/>
                  <w:snapToGrid w:val="0"/>
                  <w:szCs w:val="22"/>
                  <w:lang w:eastAsia="de-DE" w:bidi="en-US"/>
                </w:rPr>
                <w:t>https://www.tbi.univie.ac.at/RNA/</w:t>
              </w:r>
            </w:hyperlink>
          </w:p>
        </w:tc>
      </w:tr>
      <w:tr w:rsidR="00B75E00" w:rsidRPr="00771922" w14:paraId="5A19D2FF" w14:textId="77777777" w:rsidTr="00693DCD">
        <w:tc>
          <w:tcPr>
            <w:tcW w:w="3686" w:type="dxa"/>
            <w:tcBorders>
              <w:top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29D5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Plots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A75F" w14:textId="77777777" w:rsidR="00B75E00" w:rsidRPr="00771922" w:rsidRDefault="00B75E00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r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>GGPlot2</w:t>
            </w:r>
          </w:p>
        </w:tc>
        <w:tc>
          <w:tcPr>
            <w:tcW w:w="4962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BCEE" w14:textId="77777777" w:rsidR="00B75E00" w:rsidRPr="00771922" w:rsidRDefault="00C33FAB" w:rsidP="00693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</w:pPr>
            <w:hyperlink r:id="rId8">
              <w:r w:rsidR="00B75E00" w:rsidRPr="00771922">
                <w:rPr>
                  <w:rFonts w:eastAsia="Times New Roman"/>
                  <w:noProof w:val="0"/>
                  <w:snapToGrid w:val="0"/>
                  <w:szCs w:val="22"/>
                  <w:lang w:eastAsia="de-DE" w:bidi="en-US"/>
                </w:rPr>
                <w:t>https://cran.r-project.org/web/packages/ggplot2/index.html</w:t>
              </w:r>
            </w:hyperlink>
            <w:r w:rsidR="00B75E00" w:rsidRPr="00771922">
              <w:rPr>
                <w:rFonts w:eastAsia="Times New Roman"/>
                <w:noProof w:val="0"/>
                <w:snapToGrid w:val="0"/>
                <w:szCs w:val="22"/>
                <w:lang w:eastAsia="de-DE" w:bidi="en-US"/>
              </w:rPr>
              <w:t xml:space="preserve"> </w:t>
            </w:r>
          </w:p>
        </w:tc>
      </w:tr>
    </w:tbl>
    <w:p w14:paraId="2BC066FE" w14:textId="77777777" w:rsidR="00B75E00" w:rsidRDefault="00B75E00" w:rsidP="00B75E00">
      <w:pPr>
        <w:pStyle w:val="MDPI23heading3"/>
        <w:ind w:left="0"/>
        <w:jc w:val="both"/>
      </w:pPr>
    </w:p>
    <w:p w14:paraId="00254B3A" w14:textId="77777777" w:rsidR="00A84A0A" w:rsidRDefault="00A84A0A"/>
    <w:sectPr w:rsidR="00A84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00"/>
    <w:rsid w:val="00A4513F"/>
    <w:rsid w:val="00A84A0A"/>
    <w:rsid w:val="00B75E00"/>
    <w:rsid w:val="00C33FAB"/>
    <w:rsid w:val="00D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E7DC9"/>
  <w15:chartTrackingRefBased/>
  <w15:docId w15:val="{DD0F3D96-55F1-AC44-B290-A4C1D7BB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00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3heading3">
    <w:name w:val="MDPI_2.3_heading3"/>
    <w:qFormat/>
    <w:rsid w:val="00B75E00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n.r-project.org/web/packages/ggplot2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bi.univie.ac.at/R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urceforge.net/projects/mirdp/" TargetMode="External"/><Relationship Id="rId5" Type="http://schemas.openxmlformats.org/officeDocument/2006/relationships/hyperlink" Target="http://bowtie-bio.sourceforge.net/index.s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oconductor.org/packages/release/bioc/html/edgeR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2022-09-23T07:48:00Z</dcterms:created>
  <dcterms:modified xsi:type="dcterms:W3CDTF">2022-09-23T08:09:00Z</dcterms:modified>
</cp:coreProperties>
</file>